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36750F" w:rsidRPr="0045162A" w:rsidTr="009A739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36750F" w:rsidRPr="00287DE0" w:rsidTr="009A739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9A739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E404F9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A3A80">
              <w:rPr>
                <w:sz w:val="28"/>
                <w:szCs w:val="28"/>
              </w:rPr>
              <w:t>0</w:t>
            </w:r>
            <w:r w:rsidR="00E404F9">
              <w:rPr>
                <w:sz w:val="28"/>
                <w:szCs w:val="28"/>
              </w:rPr>
              <w:t>5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594CE7">
              <w:rPr>
                <w:sz w:val="28"/>
                <w:szCs w:val="28"/>
              </w:rPr>
              <w:t>апрель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E404F9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E404F9">
              <w:rPr>
                <w:sz w:val="28"/>
                <w:szCs w:val="28"/>
              </w:rPr>
              <w:t>4</w:t>
            </w:r>
            <w:r w:rsidR="00594CE7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750F" w:rsidRPr="006F1454" w:rsidRDefault="0036750F" w:rsidP="00E404F9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A3A80">
              <w:rPr>
                <w:sz w:val="28"/>
                <w:szCs w:val="28"/>
              </w:rPr>
              <w:t>0</w:t>
            </w:r>
            <w:r w:rsidR="00E404F9">
              <w:rPr>
                <w:sz w:val="28"/>
                <w:szCs w:val="28"/>
              </w:rPr>
              <w:t>5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>а</w:t>
            </w:r>
            <w:r w:rsidR="00594CE7">
              <w:rPr>
                <w:sz w:val="28"/>
                <w:szCs w:val="28"/>
              </w:rPr>
              <w:t>преля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E404F9" w:rsidRPr="00E404F9" w:rsidRDefault="00E404F9" w:rsidP="00E404F9">
      <w:pPr>
        <w:widowControl w:val="0"/>
        <w:tabs>
          <w:tab w:val="left" w:pos="567"/>
        </w:tabs>
        <w:ind w:firstLine="567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404F9">
        <w:rPr>
          <w:rFonts w:eastAsia="Calibri"/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Pr="00E404F9">
        <w:rPr>
          <w:b/>
          <w:sz w:val="28"/>
          <w:szCs w:val="28"/>
        </w:rPr>
        <w:t xml:space="preserve"> «Присвоение, изменение, аннулирование адреса объекту недвижимости на территории Администрации  сельского поселения Мраковский сельсовет муниципального района Гафурийский район Республики Башкортостан»</w:t>
      </w:r>
    </w:p>
    <w:p w:rsidR="00E404F9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>В соответствии с постановлением  Правительства Республики Башкортостан от 26 декабря 2011 года  № 504 «О разработке и утверждении республиканскими органами  исполнительной  власти административных регламентов    исполнения государственных функций и административных регламентов предоставления государственных услуг»  (</w:t>
      </w:r>
      <w:r w:rsidRPr="002A3082">
        <w:rPr>
          <w:color w:val="000000"/>
        </w:rPr>
        <w:t>с изменениями,  внесенными </w:t>
      </w:r>
      <w:r w:rsidRPr="002A3082">
        <w:t xml:space="preserve">постановлениями Правительства Республики Башкортостан от </w:t>
      </w:r>
      <w:hyperlink r:id="rId7" w:history="1">
        <w:r w:rsidRPr="002A3082">
          <w:t xml:space="preserve"> 26.09.2012 N 336</w:t>
        </w:r>
      </w:hyperlink>
      <w:r w:rsidRPr="002A3082">
        <w:t>, </w:t>
      </w:r>
      <w:hyperlink r:id="rId8" w:history="1">
        <w:r w:rsidRPr="002A3082">
          <w:t>от 13.02.2013 N 41</w:t>
        </w:r>
      </w:hyperlink>
      <w:r w:rsidRPr="002A3082">
        <w:t>, </w:t>
      </w:r>
      <w:hyperlink r:id="rId9" w:history="1">
        <w:r w:rsidRPr="002A3082">
          <w:t>от 20.05.2013 N 201</w:t>
        </w:r>
      </w:hyperlink>
      <w:r w:rsidRPr="002A3082">
        <w:t>, </w:t>
      </w:r>
      <w:hyperlink r:id="rId10" w:history="1">
        <w:r w:rsidRPr="002A3082">
          <w:t>от 02.12.2014 N 557</w:t>
        </w:r>
      </w:hyperlink>
      <w:r w:rsidRPr="002A3082">
        <w:t>, </w:t>
      </w:r>
      <w:hyperlink r:id="rId11" w:history="1">
        <w:r w:rsidRPr="002A3082">
          <w:t>от 29.06.2015 N 232</w:t>
        </w:r>
      </w:hyperlink>
      <w:r w:rsidRPr="002A3082">
        <w:t>)  ,</w:t>
      </w:r>
      <w:r w:rsidRPr="002A3082">
        <w:rPr>
          <w:rFonts w:eastAsia="Calibri"/>
          <w:color w:val="000000"/>
          <w:lang w:eastAsia="en-US"/>
        </w:rPr>
        <w:t xml:space="preserve"> на основании Федерального закона от 27 июля 2010 года № 210-ФЗ «Об организации предоставления государственных и муниципальных услуг» и </w:t>
      </w:r>
      <w:r w:rsidRPr="002A3082">
        <w:rPr>
          <w:color w:val="000000"/>
        </w:rPr>
        <w:t xml:space="preserve">в целях повышения качества предоставления муниципальных  услуг </w:t>
      </w:r>
      <w:r w:rsidRPr="002A3082">
        <w:rPr>
          <w:rFonts w:eastAsia="Calibri"/>
          <w:color w:val="000000"/>
          <w:lang w:eastAsia="en-US"/>
        </w:rPr>
        <w:t xml:space="preserve">Администрация сельского поселения </w:t>
      </w:r>
      <w:r>
        <w:rPr>
          <w:rFonts w:eastAsia="Calibri"/>
          <w:color w:val="000000"/>
          <w:lang w:eastAsia="en-US"/>
        </w:rPr>
        <w:t>Мраковский</w:t>
      </w:r>
      <w:r w:rsidRPr="002A3082">
        <w:rPr>
          <w:rFonts w:eastAsia="Calibri"/>
          <w:color w:val="000000"/>
          <w:lang w:eastAsia="en-US"/>
        </w:rPr>
        <w:t xml:space="preserve"> сельсовет  муниципального района Гафурийский район Республики Башкортостан </w:t>
      </w: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 xml:space="preserve"> </w:t>
      </w:r>
      <w:r w:rsidRPr="002A3082">
        <w:rPr>
          <w:color w:val="000000"/>
        </w:rPr>
        <w:t xml:space="preserve"> </w:t>
      </w:r>
      <w:r w:rsidRPr="002A3082">
        <w:rPr>
          <w:rFonts w:eastAsia="Calibri"/>
          <w:color w:val="000000"/>
          <w:lang w:eastAsia="en-US"/>
        </w:rPr>
        <w:t>ПОСТАНОВЛЯЕТ:</w:t>
      </w: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567"/>
        <w:contextualSpacing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>1. Утвердить Административный регламент по предоставлению муниципальной услуги «</w:t>
      </w:r>
      <w:r w:rsidRPr="002A3082">
        <w:t xml:space="preserve">Присвоение, изменение, аннулирование адреса объекту недвижимости на территории Администрации  сельского поселения </w:t>
      </w:r>
      <w:r>
        <w:rPr>
          <w:rFonts w:eastAsia="Calibri"/>
          <w:color w:val="000000"/>
          <w:lang w:eastAsia="en-US"/>
        </w:rPr>
        <w:t>Мраковский</w:t>
      </w:r>
      <w:r w:rsidRPr="002A3082">
        <w:t xml:space="preserve"> сельсовет муниципального района Гафурийский район Республики Башкортостан</w:t>
      </w: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E404F9" w:rsidRPr="00E404F9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 xml:space="preserve"> 3. Настоящее постановление  опубликовать  </w:t>
      </w:r>
      <w:r w:rsidRPr="002A3082">
        <w:t>на официальном сайте  Администрации в сети Интернет: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val="en-US" w:eastAsia="en-US"/>
        </w:rPr>
        <w:t>www</w:t>
      </w:r>
      <w:r w:rsidRPr="00E404F9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val="en-US" w:eastAsia="en-US"/>
        </w:rPr>
        <w:t>mrakovog</w:t>
      </w:r>
      <w:r w:rsidRPr="00E404F9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val="en-US" w:eastAsia="en-US"/>
        </w:rPr>
        <w:t>ru</w:t>
      </w:r>
      <w:r w:rsidRPr="00E404F9">
        <w:rPr>
          <w:rFonts w:eastAsia="Calibri"/>
          <w:color w:val="000000"/>
          <w:lang w:eastAsia="en-US"/>
        </w:rPr>
        <w:t>.</w:t>
      </w: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>4. Контроль за исполнением настоящего Постановления оставляю за собой</w:t>
      </w:r>
      <w:r>
        <w:rPr>
          <w:rFonts w:eastAsia="Calibri"/>
          <w:color w:val="000000"/>
          <w:lang w:eastAsia="en-US"/>
        </w:rPr>
        <w:t>.</w:t>
      </w:r>
      <w:r w:rsidRPr="002A3082">
        <w:rPr>
          <w:rFonts w:eastAsia="Calibri"/>
          <w:color w:val="000000"/>
          <w:lang w:eastAsia="en-US"/>
        </w:rPr>
        <w:t xml:space="preserve"> </w:t>
      </w:r>
    </w:p>
    <w:p w:rsidR="00E404F9" w:rsidRPr="002A3082" w:rsidRDefault="00E404F9" w:rsidP="00E404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 xml:space="preserve">  </w:t>
      </w:r>
    </w:p>
    <w:p w:rsidR="00E404F9" w:rsidRDefault="00E404F9" w:rsidP="00E404F9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404F9" w:rsidRPr="002A3082" w:rsidRDefault="00E404F9" w:rsidP="00E404F9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>И.о.Главы администрации</w:t>
      </w:r>
    </w:p>
    <w:p w:rsidR="00E404F9" w:rsidRPr="00E404F9" w:rsidRDefault="00E404F9" w:rsidP="00E404F9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2A3082">
        <w:rPr>
          <w:rFonts w:eastAsia="Calibri"/>
          <w:color w:val="000000"/>
          <w:lang w:eastAsia="en-US"/>
        </w:rPr>
        <w:t>сельского поселения</w:t>
      </w:r>
      <w:r w:rsidRPr="00E404F9">
        <w:rPr>
          <w:rFonts w:eastAsia="Calibri"/>
          <w:color w:val="000000"/>
          <w:lang w:eastAsia="en-US"/>
        </w:rPr>
        <w:t xml:space="preserve">                                                                          </w:t>
      </w:r>
      <w:r>
        <w:rPr>
          <w:rFonts w:eastAsia="Calibri"/>
          <w:color w:val="000000"/>
          <w:lang w:eastAsia="en-US"/>
        </w:rPr>
        <w:t>С.В.Иванов</w:t>
      </w:r>
    </w:p>
    <w:p w:rsidR="00E404F9" w:rsidRDefault="00E404F9" w:rsidP="00E404F9">
      <w:pPr>
        <w:widowControl w:val="0"/>
        <w:tabs>
          <w:tab w:val="left" w:pos="567"/>
        </w:tabs>
        <w:ind w:firstLine="567"/>
        <w:contextualSpacing/>
        <w:jc w:val="center"/>
        <w:rPr>
          <w:rFonts w:eastAsia="Calibri"/>
          <w:color w:val="000000"/>
          <w:lang w:eastAsia="en-US"/>
        </w:rPr>
      </w:pPr>
    </w:p>
    <w:p w:rsidR="00E404F9" w:rsidRDefault="00E404F9" w:rsidP="00E404F9">
      <w:pPr>
        <w:widowControl w:val="0"/>
        <w:tabs>
          <w:tab w:val="left" w:pos="567"/>
        </w:tabs>
        <w:ind w:firstLine="567"/>
        <w:contextualSpacing/>
        <w:jc w:val="center"/>
        <w:rPr>
          <w:rFonts w:eastAsia="Calibri"/>
          <w:color w:val="000000"/>
          <w:lang w:eastAsia="en-US"/>
        </w:rPr>
      </w:pPr>
    </w:p>
    <w:p w:rsidR="00E404F9" w:rsidRDefault="00E404F9" w:rsidP="00E404F9">
      <w:pPr>
        <w:widowControl w:val="0"/>
        <w:tabs>
          <w:tab w:val="left" w:pos="567"/>
        </w:tabs>
        <w:ind w:firstLine="567"/>
        <w:contextualSpacing/>
        <w:jc w:val="center"/>
        <w:rPr>
          <w:rFonts w:eastAsia="Calibri"/>
          <w:color w:val="000000"/>
          <w:lang w:eastAsia="en-US"/>
        </w:rPr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>
        <w:rPr>
          <w:rFonts w:eastAsia="Calibri"/>
          <w:color w:val="000000"/>
          <w:lang w:eastAsia="en-US"/>
        </w:rPr>
        <w:t xml:space="preserve"> </w:t>
      </w:r>
      <w:r w:rsidRPr="002A3082">
        <w:rPr>
          <w:b/>
        </w:rPr>
        <w:t xml:space="preserve">Административный регламент предоставления муниципальной услуги «Присвоение, изменение, аннулирование адреса объекту недвижимости на территории Администрации  сельского поселения </w:t>
      </w:r>
      <w:r w:rsidRPr="00E404F9">
        <w:rPr>
          <w:rFonts w:eastAsia="Calibri"/>
          <w:b/>
          <w:color w:val="000000"/>
          <w:lang w:eastAsia="en-US"/>
        </w:rPr>
        <w:t>Мраковский</w:t>
      </w:r>
      <w:r w:rsidRPr="002A3082">
        <w:rPr>
          <w:b/>
        </w:rPr>
        <w:t xml:space="preserve"> сельсовет муниципального района Гафурийский район Республики Башкортостан »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2A3082">
        <w:rPr>
          <w:b/>
        </w:rPr>
        <w:t>I. Общие положения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1.1 Административный регламент предоставления муниципальной услуги Администрации сельского поселения </w:t>
      </w:r>
      <w:r>
        <w:rPr>
          <w:rFonts w:eastAsia="Calibri"/>
          <w:color w:val="000000"/>
          <w:lang w:eastAsia="en-US"/>
        </w:rPr>
        <w:t>Мраковский</w:t>
      </w:r>
      <w:r w:rsidRPr="002A3082">
        <w:t xml:space="preserve"> сельсовет муниципального района Гафурийский район Республики Башкортостан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(далее – Администрация) «Присвоение, изменение, аннулирование адреса объекту недвижимости на территории Администрации сельского поселения </w:t>
      </w:r>
      <w:r>
        <w:rPr>
          <w:rFonts w:eastAsia="Calibri"/>
          <w:color w:val="000000"/>
          <w:lang w:eastAsia="en-US"/>
        </w:rPr>
        <w:t>Мраковский</w:t>
      </w:r>
      <w:r w:rsidRPr="002A3082">
        <w:t xml:space="preserve"> сельсовет муниципального района Гафурийский район</w:t>
      </w:r>
      <w:r w:rsidRPr="002A3082">
        <w:rPr>
          <w:b/>
        </w:rPr>
        <w:t xml:space="preserve"> </w:t>
      </w:r>
      <w:r w:rsidRPr="002A3082">
        <w:t>Республики Башкортостан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присвоению, изменению, аннулированию адресов объектам недвижимости.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 Предоставление муниципальной услуги заключается в присвоении, изменении, аннулировании адреса объекту недвижимости.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1.2.1 Присвоение адреса объекту адресации осуществляется: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1.2.2 в отношении земельных участков в случаях: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выполнения в отношении земельного участка в соответствии с требованиями, установленными Федеральным законом от 24.07.2007 №221-ФЗ «О государственном кадастре недвижимости» (далее - Федеральный закон «О государственном кадастре недвижимости»)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1.2.3 в отношении зданий, сооружений и объектов незавершенного строительства в случаях: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выдачи (получения) разрешения на строительство здания или сооружения;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1.2.4 В отношении помещений в случаях: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</w:t>
      </w:r>
      <w:r w:rsidRPr="002A3082">
        <w:lastRenderedPageBreak/>
        <w:t>государственного кадастрового учета сведения о таком помещении.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1.2.5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1.2.6 Аннулирование адреса объекта недвижимости осуществляется в случаях: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прекращения существования объекта недвижимости;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отказа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присвоения объекту адресации нового адреса;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ab/>
        <w:t>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учета, за исключением случаев аннулирования и исключения сведений об объекте недвижимости,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Аннулирование адреса существующего объекта недвижимости без одновременного присвоения этому объекту нового адреса не допускается.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Аннулирование адресов объектов недвижимости, являющихся преобразуемыми объектами недвижимости (за исключением объектов,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E404F9" w:rsidRPr="00B4735C" w:rsidRDefault="00E404F9" w:rsidP="00E404F9">
      <w:pPr>
        <w:widowControl w:val="0"/>
        <w:tabs>
          <w:tab w:val="left" w:pos="567"/>
        </w:tabs>
        <w:ind w:firstLine="426"/>
        <w:contextualSpacing/>
        <w:jc w:val="both"/>
        <w:rPr>
          <w:highlight w:val="yellow"/>
        </w:rPr>
      </w:pPr>
      <w:r w:rsidRPr="00B4735C">
        <w:rPr>
          <w:highlight w:val="yellow"/>
        </w:rPr>
        <w:t xml:space="preserve">1.3 Заявителями и получателями настоящей муниципальной услуги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B4735C">
        <w:rPr>
          <w:highlight w:val="yellow"/>
        </w:rPr>
        <w:t>(далее – заявители) являются любые юридические лица, независимо от их организационно-правовой формы, формы собственности и любые физические лица, в том числе зарегистрированные в качестве индивидуального предпринимателя: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являющиеся собственниками объекта недвижимости;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обладающие одним из следующих вещных прав на объект регистрации: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ab/>
        <w:t xml:space="preserve">право хозяйственного ведения;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ab/>
        <w:t xml:space="preserve">право оперативного управления;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lastRenderedPageBreak/>
        <w:tab/>
        <w:t>право пожизненно наследуемого владения;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ab/>
        <w:t>право постоянного (бессрочного) пользования;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их уполномоченные представители.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1.4  В настоящем Административном регламенте под структурным подразделением Администрации понимается сельского поселения </w:t>
      </w:r>
      <w:r>
        <w:rPr>
          <w:rFonts w:eastAsia="Calibri"/>
          <w:color w:val="000000"/>
          <w:lang w:eastAsia="en-US"/>
        </w:rPr>
        <w:t>Мраковский</w:t>
      </w:r>
      <w:r w:rsidRPr="002A3082">
        <w:t xml:space="preserve"> сельсовет муниципального района Гафурийский район Республики Башкортостан 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>
        <w:t>1.5.1 Адрес Администрации</w:t>
      </w:r>
      <w:r w:rsidRPr="002A3082">
        <w:t>:РБ, Гафурийский район, с.</w:t>
      </w:r>
      <w:r>
        <w:t>Мраково</w:t>
      </w:r>
      <w:r w:rsidRPr="002A3082">
        <w:t>, ул</w:t>
      </w:r>
      <w:r>
        <w:t>.</w:t>
      </w:r>
      <w:r w:rsidRPr="002A3082">
        <w:t xml:space="preserve"> </w:t>
      </w:r>
      <w:r>
        <w:t>Партизанск</w:t>
      </w:r>
      <w:r w:rsidRPr="002A3082">
        <w:t xml:space="preserve">ая,д </w:t>
      </w:r>
      <w:r>
        <w:t>6</w:t>
      </w:r>
      <w:r w:rsidRPr="002A3082">
        <w:t xml:space="preserve">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1.5.2 Режим работы Адм</w:t>
      </w:r>
      <w:r>
        <w:t>инистрации</w:t>
      </w:r>
      <w:r w:rsidRPr="00E404F9">
        <w:t xml:space="preserve"> </w:t>
      </w:r>
      <w:r w:rsidRPr="002A3082">
        <w:t>с 0</w:t>
      </w:r>
      <w:r>
        <w:t>8</w:t>
      </w:r>
      <w:r w:rsidRPr="002A3082">
        <w:t>.00 до 1</w:t>
      </w:r>
      <w:r>
        <w:t>7</w:t>
      </w:r>
      <w:r w:rsidRPr="002A3082">
        <w:t>.00 с обеденным перерывом  с 1</w:t>
      </w:r>
      <w:r>
        <w:t>2</w:t>
      </w:r>
      <w:r w:rsidRPr="002A3082">
        <w:t xml:space="preserve">.00 до 14.00;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1.5.3 Адрес и режим работы РГАУ МФЦ указаны в Приложении №1 к Административному регламенту.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1.6 Информацию о местонахождении, графике работы, справочных телефонах, адресах официальных сайтов и э</w:t>
      </w:r>
      <w:r>
        <w:t>лектронной почты Администрации</w:t>
      </w:r>
      <w:r w:rsidRPr="00E404F9">
        <w:t xml:space="preserve"> </w:t>
      </w:r>
      <w:r w:rsidRPr="002A3082">
        <w:t xml:space="preserve">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1.6.1 на официальном сайте Администрации в сети Интернет: </w:t>
      </w:r>
      <w:r>
        <w:rPr>
          <w:lang w:val="en-US"/>
        </w:rPr>
        <w:t>www</w:t>
      </w:r>
      <w:r w:rsidRPr="00E404F9">
        <w:t>.</w:t>
      </w:r>
      <w:r>
        <w:rPr>
          <w:lang w:val="en-US"/>
        </w:rPr>
        <w:t>mrakovog</w:t>
      </w:r>
      <w:r w:rsidRPr="00E404F9">
        <w:t>.</w:t>
      </w:r>
      <w:r>
        <w:rPr>
          <w:lang w:val="en-US"/>
        </w:rPr>
        <w:t>ru</w:t>
      </w:r>
      <w:r w:rsidRPr="002A3082">
        <w:t>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1.6.2 в Администрации сель</w:t>
      </w:r>
      <w:r>
        <w:rPr>
          <w:lang w:val="en-US"/>
        </w:rPr>
        <w:t>c</w:t>
      </w:r>
      <w:r w:rsidRPr="002A3082">
        <w:t xml:space="preserve">кого поселения </w:t>
      </w:r>
      <w:r>
        <w:rPr>
          <w:rFonts w:eastAsia="Calibri"/>
          <w:color w:val="000000"/>
          <w:lang w:eastAsia="en-US"/>
        </w:rPr>
        <w:t>Мраковский</w:t>
      </w:r>
      <w:r w:rsidRPr="002A3082">
        <w:t xml:space="preserve"> сельсовет муниципального района Гафурийский район Республики Башкортостан  по адресу: РБ, Гафурийский район, </w:t>
      </w:r>
      <w:r w:rsidR="00A06313" w:rsidRPr="002A3082">
        <w:t>с.</w:t>
      </w:r>
      <w:r w:rsidR="00A06313">
        <w:t>Мраково</w:t>
      </w:r>
      <w:r w:rsidR="00A06313" w:rsidRPr="002A3082">
        <w:t>, ул</w:t>
      </w:r>
      <w:r w:rsidR="00A06313">
        <w:t>.</w:t>
      </w:r>
      <w:r w:rsidR="00A06313" w:rsidRPr="002A3082">
        <w:t xml:space="preserve"> </w:t>
      </w:r>
      <w:r w:rsidR="00A06313">
        <w:t>Партизанск</w:t>
      </w:r>
      <w:r w:rsidR="00A06313" w:rsidRPr="002A3082">
        <w:t xml:space="preserve">ая,д </w:t>
      </w:r>
      <w:r w:rsidR="00A06313">
        <w:t xml:space="preserve">6, </w:t>
      </w:r>
      <w:r w:rsidRPr="002A3082">
        <w:t>тел: 8-34740-2-6</w:t>
      </w:r>
      <w:r w:rsidR="00A06313">
        <w:t>3</w:t>
      </w:r>
      <w:r w:rsidRPr="002A3082">
        <w:t>-</w:t>
      </w:r>
      <w:r w:rsidR="00A06313">
        <w:t>23</w:t>
      </w:r>
      <w:r w:rsidRPr="002A3082">
        <w:t>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____________________________</w:t>
      </w:r>
      <w:r w:rsidRPr="002A3082">
        <w:rPr>
          <w:vertAlign w:val="superscript"/>
        </w:rPr>
        <w:footnoteReference w:id="2"/>
      </w:r>
      <w:r w:rsidRPr="002A3082">
        <w:t>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____________________________</w:t>
      </w:r>
      <w:r w:rsidRPr="002A3082">
        <w:rPr>
          <w:rStyle w:val="ac"/>
        </w:rPr>
        <w:footnoteReference w:id="3"/>
      </w:r>
      <w:r w:rsidRPr="002A3082">
        <w:t>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1.6.5 на официальном сайте РГАУ МФЦ в сети Интернет (http://www.mfcrb.ru);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1.6.6 на информационных стендах, расположенных непосредственно в местах предоставления муниципальной услуги в помещениях структурного подразделения Администрации ___________________, РГАУ МФЦ.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______________________________,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время ожидания заинтересованного лица при индивидуальном устном консультировании не может превышать 15 минут;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lastRenderedPageBreak/>
        <w:t>•</w:t>
      </w:r>
      <w:r w:rsidRPr="002A3082">
        <w:tab/>
        <w:t>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датой получения обращения является дата его регистрации в Администрации;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2A3082">
        <w:rPr>
          <w:b/>
        </w:rPr>
        <w:t>II. Стандарт предоставления муниципальной услуги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2.1 Наименование муниципальной услуги «Присвоение, изменение, аннулирование адреса объекту недвижимости на территории Администрации сельского поселения </w:t>
      </w:r>
      <w:r w:rsidR="00A06313">
        <w:t>Мраковский</w:t>
      </w:r>
      <w:r w:rsidRPr="002A3082">
        <w:t xml:space="preserve"> сельсовет муниципального района Гафурийский район Республики Башкортостан ».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 Муниципальная услуга предоставляется Администрацией и осуществляется через Администрацию Гафурийского района 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(структурное подразделение администрации муниципального района (городского округа)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Управление федеральной службы государственной регистрации, кадастра и картографии;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Федеральное государственное бюджетное учреждение «Федеральная кадастровая палата Росреестра».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2.4 Результатом предоставления муниципальной услуги являются: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2.4.1 постановление о присвоении, изменении, аннулировании адреса  объекта недвижимости;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2.4.2 решение об отказе в выдаче постановления о присвоении, изменении, аннулировании адреса  объекта недвижимости  на территории.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2.5 Срок предоставления муниципальной услуги 18 рабочих дней с момента регистрации обращения у специалиста Администрации.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 Правовыми основаниями для предоставления муниципальной услуги являются</w:t>
      </w:r>
      <w:r w:rsidRPr="002A3082">
        <w:rPr>
          <w:vertAlign w:val="superscript"/>
        </w:rPr>
        <w:footnoteReference w:id="4"/>
      </w:r>
      <w:r w:rsidRPr="002A3082">
        <w:t xml:space="preserve">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2.6.1 Конституция Российской Федерации (принята всенародным голосованием 12.12.1993); 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2.6.3 Федеральный закон от 02.05.2006 № 59-ФЗ «О порядке рассмотрения обращений граждан Российской Федерации»;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2.6.4 Федеральный закон от 27.07.2006 № 149-ФЗ «Об информации, информационных технологиях и о защите информации»;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lastRenderedPageBreak/>
        <w:t>2.6.5 Федеральный закон 27.07.2006 № 152-ФЗ «О персональных  данных»;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2.6.6 Федеральный закон  от 27.07.2010 № 210 - ФЗ «Об организации предоставления государственных и муниципальных услуг»;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2.6.7 Федеральный закон от 21.07.1997 № 122-ФЗ «О государственной регистрации прав на недвижимое имущество и сделок с ним»;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2.6.8 Налоговый кодекс Российской Федерации (Собрание законодательства Российской Федерации от 03.08.1998 № 31 ст. 3824);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2.6.9 Указ Президента Российской Федерации от 31.12.1993 № 2334 «О дополнительных гарантиях прав граждан на информацию»;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2.6.10 Указ Президента Российской Федерации от 06.03.1997 № 188 «Об утверждении Перечня сведений конфиденциального характера»;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2.6.11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2.6.12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2.6.13 Конституция Республики Башкортостан от 24.12.1993;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2.6.14 Закон Республики Башкортостан от 12.12.2006 № 391-з «Об обращениях граждан в Республике Башкортостан»;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2.7.1 при личном обращении в Администрацию;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2.7.2 при личном обращении в РГАУ МФЦ;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2.7.3 по почте, в том числе на официальный адрес электронной почты Администрации;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2.8.1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для юридических лиц – наименование юридического лица;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почтовый и/или электронный адрес заявителя;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контактный телефон (при наличии);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форма получения заявителем информации (постановление о присвоении адреса объекту недвижимости, постановление об изменении адреса объекта недвижимости, постановление об аннулировании адреса объекта недвижимости);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 способ получения заявителем результата муниципальной услуги (по почте либо лично);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 личная подпись заявителя/представителя заявителя;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 реквизиты документа, удостоверяющего полномочия представителя заявителя (при </w:t>
      </w:r>
      <w:r w:rsidRPr="002A3082">
        <w:lastRenderedPageBreak/>
        <w:t>необходимости);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дата обращения.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паспорт гражданина  Российской Федерации (для граждан Российской Федерации старше 14 лет);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документ, удостоверяющий личность военнослужащего (удостоверение личности/военный билет);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удостоверение личности моряка;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вид на жительство (для лиц  без гражданства);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 удостоверение беженца (для беженцев);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2.9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2.12 Исчерпывающий перечень документов, необходимых в соответствии с нормативными правовыми актами для предоставления  муниципальной  услуги, которые </w:t>
      </w:r>
      <w:r w:rsidRPr="002A3082"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2.12.1 кадастровый паспорт (выписка) на объект недвижимости (при наличии) либо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2.12.2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2.12.3 градостроительное заключение на признание права собственности на самовольно построенный объект;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2.12.4 схема расположения земельного участка на кадастровом плане территории;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2.12.5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2.12.6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2.12.7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2A3082">
        <w:footnoteReference w:id="5"/>
      </w:r>
      <w:r w:rsidRPr="002A3082">
        <w:t>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2.13.1 услуга 1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2.13.2 услуга 2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2.14 Не допускается требовать от заявителя: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2.14.2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lastRenderedPageBreak/>
        <w:t>2.15.1 при личном обращении за предоставлением муниципальной услуги в Администрацию либо в РГАУ МФЦ: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отсутствие у заявителя соответствующих полномочий на получение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отсутствие у заявителя документа, удостоверяющего личность.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2.16 Исчерпывающий перечень оснований для приостановления или отказа в предоставлении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2.16.1 основания для приостановки предоставления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заявление заявителя о приостановке предоставления муниципальной услуги.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2.16.2 основания для отказа в предоставлении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несоответствие заявления требованиям, установленным настоящим административным регламентом;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отсутствие у заявителя соответствующих полномочий на получение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представление заявителем недостоверных сведений;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случае, если в обращении заявителя содержатся нецензурные либо оскорбительные выражения;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заявление заявителя об отказе от предоставления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утвержденных постановлением Правительства Российской Федерации от 19.11.2014 №1221.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2.17.1</w:t>
      </w:r>
      <w:r w:rsidRPr="002A3082">
        <w:tab/>
        <w:t>предоставление муниципальной услуги осуществляется на безвозмездной основе.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2A3082">
        <w:rPr>
          <w:vertAlign w:val="superscript"/>
        </w:rPr>
        <w:footnoteReference w:id="6"/>
      </w:r>
      <w:r w:rsidRPr="002A3082">
        <w:t>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2.18.1 порядок, размер и основания взимания платы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2.19 Максимальный срок ожидания в очереди при подаче заявления о предоставлении муниципальной услуги: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2.19.1 максимальный срок ожидания в очереди – 15 минут.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2.20 Срок и порядок регистрации заявления заявителя о предоставлении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</w:t>
      </w:r>
      <w:r w:rsidRPr="002A3082">
        <w:lastRenderedPageBreak/>
        <w:t>предоставления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2.21.5 в целях обеспечения беспрепятственного 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наименование органа;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место нахождения и юридический адрес;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режим работы;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номера телефонов для справок.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2.21.13 для заявителя, находящегося на приеме, должно быть предусмотрено место для раскладки документов;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2.21.15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</w:t>
      </w:r>
      <w:r w:rsidRPr="002A3082">
        <w:lastRenderedPageBreak/>
        <w:t>возможностями при необходимости обеспечивается сопровождение и помощь по передвижению в помещениях; 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2.21.16 обеспечивается допуск в здание и помещения, в которых 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2.21.17</w:t>
      </w:r>
      <w:r w:rsidRPr="002A3082">
        <w:tab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 Показатель доступности и качества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2.22.1 наличие полной, актуальной и достоверной информации о порядке предоставления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2.22.4 уровень удовлетворенности граждан Российской Федерации качеством предоставления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2.22.6 отсутствие обоснованных жалоб со стороны заявителей на решения, действия (бездействие) должностных лиц отдела архитектуры и градостроительства при предоставлении муниципальной услуги.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2A3082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3.1 Предоставление муниципальной услуги включает в себя следующие административные процедуры: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3.1.1 прием и регистрация заявления и необходимых документов;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3.1.2 рассмотрение заявления и представленных документов;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3.1.4 принятие решения о  присвоении, изменении, аннулировании адреса объекту недвижимости либо об отказе в предоставлении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3.1.5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3.2.1 Прием и регистрация заявления и необходимых документов: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основанием для начала административной процедуры является поступление </w:t>
      </w:r>
      <w:r w:rsidRPr="002A3082">
        <w:lastRenderedPageBreak/>
        <w:t>заявления заявителя в адрес Администрации;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максимальный срок выполнения административной процедуры –1 рабочий день.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3.2.2 Рассмотрение заявления и представленных документов: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п. 2.15. настоящего Регламента;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несоответствия представленных документов указанным требованиям и наличия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 соответствия представленных документов указанным требованиям и отсутствия оснований, предусмотренных п. 2.15 настоящего Регламента, ответственный специалист  переходит к  осуществлению действий, предусмотренных п. 3.2.4 и п. 3.2.5;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максимальный срок выполнения административной процедуры – 7 рабочих дней.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основанием для начала административной процедуры является отсутствие документов, указанных в пункте 2.11. Административного регламента;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если заявителем по собственной инициативе не представлены документы, указанные в пункте 2.11. Административного регламента, ответственный специалист Администрации осуществляет формирование и направление необходимых запросов;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направление запросов допускается только в целях, связанных с предоставлением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межведомственный запрос формируется в соответствии с требованиями статьи 7.2. Федерального закона от 27.07.2010  № 210-ФЗ;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максимальный срок выполнения административной процедуры – 7 рабочих дней со </w:t>
      </w:r>
      <w:r w:rsidRPr="002A3082">
        <w:lastRenderedPageBreak/>
        <w:t>дня регистрации заявления;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3.2.4 Принятие решения о  присвоении, изменении, аннулировании адреса объекту недвижимости либо об отказе в предоставлении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ответственный специалист готовит и согласовывает у руководителя структурного подразделения Администрации проект Постановления о предоставлении услуги либо решения об отказе в предоставлении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принятое Постановление либо решение подписывается и регистрируется;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результатом выполнения административной процедуры является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максимальный срок выполнения административной процедуры – 2 рабочих дня.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3.2.5 Направление (выдача) гражданину  Постановления о присвоении, изменении, аннулировании адреса объекту недвижимости либо мотивированного решения об отказе в предоставлении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основанием для начала административной процедуры является принятое Постановление о присвоении, изменении, аннулировании адреса объекту недвижимости либо мотивированное решение об отказе в предоставлении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согласованное, подписанное  и зарегистрированное Постановление  направляется (выдается) заявителю;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результатом выполнения административной процедуры является направление (выдача) заявителю  Постановления о присвоении, изменении, аннулировании адреса объекту недвижимости либо мотивированного решения об отказе в предоставлении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максимальный срок выполнения административной процедуры –1 рабочий день.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3.3 Выполнение административных процедур при предоставлении муниципальной услуги на базе РГАУ МФЦ: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3.3.2 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</w:t>
      </w:r>
      <w:r w:rsidRPr="002A3082">
        <w:lastRenderedPageBreak/>
        <w:t>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3.5 Получение заявителем сведений о ходе выполнения запроса о предоставлении муниципальной услуги: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(в случае подачи заявления о предоставлении муниципальной услуги через РГАУ МФЦ);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3.5.2</w:t>
      </w:r>
      <w:r w:rsidRPr="002A3082">
        <w:tab/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2A3082">
        <w:rPr>
          <w:b/>
        </w:rPr>
        <w:t>IV. Формы контроля за исполнением административного регламента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4.1 Текущий контроль за соблюдением и исполнением должностными лицами структурного подразделения Администрации__________________________________________________настоящего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____________________________________________________________</w:t>
      </w:r>
      <w:r w:rsidRPr="002A3082">
        <w:rPr>
          <w:vertAlign w:val="superscript"/>
        </w:rPr>
        <w:footnoteReference w:id="7"/>
      </w:r>
      <w:r w:rsidRPr="002A3082">
        <w:t xml:space="preserve">.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2A3082">
        <w:rPr>
          <w:vertAlign w:val="superscript"/>
        </w:rPr>
        <w:footnoteReference w:id="8"/>
      </w:r>
      <w:r w:rsidRPr="002A3082">
        <w:t xml:space="preserve">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4.2.1 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4.2.2 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4.2.3 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Администрации_______________________, непосредственно осуществляющих административные процедуры.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4.4 Плановые проверки осуществляются на основании годовых планов не реже </w:t>
      </w:r>
      <w:r w:rsidRPr="002A3082">
        <w:lastRenderedPageBreak/>
        <w:t>______________</w:t>
      </w:r>
      <w:r w:rsidRPr="002A3082">
        <w:rPr>
          <w:vertAlign w:val="superscript"/>
        </w:rPr>
        <w:footnoteReference w:id="9"/>
      </w:r>
      <w:r w:rsidRPr="002A3082">
        <w:t xml:space="preserve">.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4.5 Внеплановая проверка проводится по конкретному обращению заявителя.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2A3082">
        <w:rPr>
          <w:vertAlign w:val="superscript"/>
        </w:rPr>
        <w:footnoteReference w:id="10"/>
      </w:r>
      <w:r w:rsidRPr="002A3082">
        <w:t xml:space="preserve">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4.6.1 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4.6.2 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4.6.3 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Администрации_________________________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  <w:r w:rsidRPr="002A3082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5.3.1 нарушение срока регистрации заявления заявителя о предоставлении 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5.3.2 нарушение сроков предоставления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5.3.3 требование у заявителя документов, не являющихся обязательными для предоставления заявителем;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2A3082">
        <w:lastRenderedPageBreak/>
        <w:t>правовыми актами субъектов Российской Федерации, муниципальными правовыми актами.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5.4.3 в случае если текст письменного обращения не поддается прочтению;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5.6 Основания для начала процедуры досудебного (внесудебного) обжалования: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5.7 Жалоба заявителя в обязательном порядке должна содержать: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•</w:t>
      </w:r>
      <w:r w:rsidRPr="002A3082">
        <w:tab/>
        <w:t xml:space="preserve">личную подпись и дату.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5.8.1 заявитель имеет право на получение информации и документов для обоснования и рассмотрения жалобы;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5.9.1 Главе Администрации по адресу: ______________________________;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5.9.2 руководителю структурного подразделения Администрации по адресу: _________________________________________________.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5.10 Сроки рассмотрения жалобы (претензии):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5.10.1 жалоба (претензия) рассматривается в течение 15 рабочих дней с момента ее регистрации;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Pr="002A3082">
        <w:lastRenderedPageBreak/>
        <w:t>в течение 5 рабочих дней со дня ее регистрации;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 xml:space="preserve">5.11 Результат рассмотрения жалобы (претензии):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5.11.1 решение об удовлетворении жалобы;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5.11.2 решение об отказе в удовлетворении жалобы.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  <w:r w:rsidRPr="002A3082"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9C090E" w:rsidRPr="002A3082" w:rsidRDefault="009C090E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lastRenderedPageBreak/>
        <w:t>Приложение №1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t xml:space="preserve">к Административному регламенту 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</w:pPr>
    </w:p>
    <w:p w:rsidR="00E404F9" w:rsidRPr="002A3082" w:rsidRDefault="00E404F9" w:rsidP="009C090E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 xml:space="preserve">Главе Администрации </w:t>
      </w:r>
      <w:r w:rsidRPr="002A3082">
        <w:rPr>
          <w:rStyle w:val="ac"/>
        </w:rPr>
        <w:footnoteReference w:id="11"/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  <w:rPr>
          <w:vertAlign w:val="superscript"/>
        </w:rPr>
      </w:pPr>
      <w:r w:rsidRPr="002A3082">
        <w:rPr>
          <w:vertAlign w:val="superscript"/>
        </w:rPr>
        <w:t>(Ф.И.О. заявителя, паспортные данные, почтовый/электронный адрес, тел.)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</w:pPr>
      <w:r w:rsidRPr="002A3082">
        <w:t>Заявление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</w:pPr>
      <w:r w:rsidRPr="002A3082">
        <w:t>Прошу Вас присвоить, изменить, аннулировать адрес объекту недвижимости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  <w:rPr>
          <w:vertAlign w:val="superscript"/>
        </w:rPr>
      </w:pPr>
      <w:r w:rsidRPr="002A3082">
        <w:rPr>
          <w:vertAlign w:val="superscript"/>
        </w:rPr>
        <w:t xml:space="preserve"> (нужное подчеркнуть)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  <w:r w:rsidRPr="002A3082">
        <w:t>__________________________________________________________________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center"/>
        <w:rPr>
          <w:vertAlign w:val="superscript"/>
        </w:rPr>
      </w:pPr>
      <w:r w:rsidRPr="002A3082">
        <w:rPr>
          <w:vertAlign w:val="superscript"/>
        </w:rPr>
        <w:t>(указываются место нахождения, кадастровый номер и т. д..)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  <w:r w:rsidRPr="002A3082">
        <w:t>Способ получения заявителем результата муниципальной услуги</w:t>
      </w:r>
      <w:r w:rsidRPr="002A3082">
        <w:br/>
        <w:t xml:space="preserve"> 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both"/>
        <w:rPr>
          <w:vertAlign w:val="superscript"/>
        </w:rPr>
      </w:pPr>
      <w:r w:rsidRPr="002A3082">
        <w:rPr>
          <w:vertAlign w:val="superscript"/>
        </w:rPr>
        <w:t xml:space="preserve">                  (по почте, лично)</w:t>
      </w: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widowControl w:val="0"/>
        <w:ind w:firstLine="426"/>
        <w:contextualSpacing/>
        <w:jc w:val="both"/>
      </w:pPr>
      <w:r w:rsidRPr="002A3082">
        <w:t>____________________    _________                                    «__»  _________201_г.</w:t>
      </w:r>
    </w:p>
    <w:p w:rsidR="00E404F9" w:rsidRPr="002A3082" w:rsidRDefault="00E404F9" w:rsidP="00E404F9">
      <w:pPr>
        <w:widowControl w:val="0"/>
        <w:ind w:firstLine="426"/>
        <w:contextualSpacing/>
        <w:jc w:val="both"/>
        <w:rPr>
          <w:vertAlign w:val="superscript"/>
        </w:rPr>
      </w:pPr>
      <w:r w:rsidRPr="002A3082">
        <w:rPr>
          <w:vertAlign w:val="superscript"/>
        </w:rPr>
        <w:t xml:space="preserve">  (Ф.И.О. заявителя/представителя)          (подпись)</w:t>
      </w: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widowControl w:val="0"/>
        <w:ind w:firstLine="426"/>
        <w:contextualSpacing/>
        <w:jc w:val="both"/>
        <w:rPr>
          <w:vertAlign w:val="superscript"/>
        </w:rPr>
      </w:pPr>
      <w:r w:rsidRPr="002A3082">
        <w:t>_________________________________________________________________</w:t>
      </w:r>
      <w:r w:rsidRPr="002A3082">
        <w:rPr>
          <w:vertAlign w:val="superscript"/>
        </w:rPr>
        <w:t xml:space="preserve"> (реквизиты документа, удостоверяющего полномочия представителя заявителя (при необходимости)</w:t>
      </w: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t>Приложение №</w:t>
      </w:r>
      <w:r w:rsidR="009C090E">
        <w:rPr>
          <w:b/>
        </w:rPr>
        <w:t>2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t xml:space="preserve">к Административному регламенту </w:t>
      </w: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 xml:space="preserve">Главе Администрации </w:t>
      </w:r>
      <w:r w:rsidRPr="002A3082">
        <w:rPr>
          <w:rStyle w:val="ac"/>
        </w:rPr>
        <w:footnoteReference w:id="12"/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  <w:r w:rsidRPr="002A3082">
        <w:t>_____________________________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</w:pP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widowControl w:val="0"/>
        <w:ind w:firstLine="426"/>
        <w:contextualSpacing/>
        <w:jc w:val="center"/>
      </w:pPr>
      <w:r w:rsidRPr="002A3082">
        <w:t>Согласие на обработку персональных данных</w:t>
      </w:r>
    </w:p>
    <w:p w:rsidR="00E404F9" w:rsidRPr="002A3082" w:rsidRDefault="00E404F9" w:rsidP="00E404F9">
      <w:pPr>
        <w:widowControl w:val="0"/>
        <w:ind w:firstLine="426"/>
        <w:contextualSpacing/>
        <w:jc w:val="both"/>
      </w:pP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E404F9" w:rsidRPr="002A3082" w:rsidRDefault="00E404F9" w:rsidP="00E404F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2A3082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2A308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E404F9" w:rsidRPr="002A3082" w:rsidRDefault="00E404F9" w:rsidP="00E404F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04F9" w:rsidRPr="002A3082" w:rsidRDefault="00E404F9" w:rsidP="00E404F9">
      <w:pPr>
        <w:widowControl w:val="0"/>
        <w:ind w:firstLine="426"/>
        <w:contextualSpacing/>
        <w:jc w:val="both"/>
      </w:pPr>
      <w:r w:rsidRPr="002A3082">
        <w:t>____________________    _________                                    «__»  _________201_г.</w:t>
      </w:r>
    </w:p>
    <w:p w:rsidR="00E404F9" w:rsidRPr="002A3082" w:rsidRDefault="00E404F9" w:rsidP="00E404F9">
      <w:pPr>
        <w:widowControl w:val="0"/>
        <w:ind w:firstLine="426"/>
        <w:contextualSpacing/>
        <w:jc w:val="both"/>
        <w:rPr>
          <w:vertAlign w:val="superscript"/>
        </w:rPr>
      </w:pPr>
      <w:r w:rsidRPr="002A3082">
        <w:rPr>
          <w:vertAlign w:val="superscript"/>
        </w:rPr>
        <w:t xml:space="preserve">                         (Ф.И.О.)                               (подпись)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E404F9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9C090E" w:rsidRPr="002A3082" w:rsidRDefault="009C090E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t>Приложение №</w:t>
      </w:r>
      <w:r w:rsidR="009C090E">
        <w:rPr>
          <w:b/>
        </w:rPr>
        <w:t>3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t xml:space="preserve">к Административному регламенту </w:t>
      </w:r>
    </w:p>
    <w:p w:rsidR="00E404F9" w:rsidRPr="002A3082" w:rsidRDefault="00E404F9" w:rsidP="00E404F9">
      <w:pPr>
        <w:ind w:firstLine="426"/>
        <w:jc w:val="center"/>
      </w:pPr>
    </w:p>
    <w:p w:rsidR="00E404F9" w:rsidRPr="002A3082" w:rsidRDefault="00E404F9" w:rsidP="00E404F9">
      <w:pPr>
        <w:ind w:firstLine="426"/>
        <w:jc w:val="center"/>
        <w:rPr>
          <w:b/>
        </w:rPr>
      </w:pPr>
      <w:r w:rsidRPr="002A3082">
        <w:rPr>
          <w:b/>
        </w:rPr>
        <w:t>Блок-схема</w:t>
      </w:r>
    </w:p>
    <w:p w:rsidR="00E404F9" w:rsidRPr="002A3082" w:rsidRDefault="00E404F9" w:rsidP="00E404F9">
      <w:pPr>
        <w:ind w:firstLine="426"/>
        <w:jc w:val="center"/>
        <w:rPr>
          <w:b/>
        </w:rPr>
      </w:pPr>
      <w:r w:rsidRPr="002A3082">
        <w:rPr>
          <w:b/>
        </w:rPr>
        <w:t>предоставления муниципальной услуги</w:t>
      </w:r>
    </w:p>
    <w:p w:rsidR="00E404F9" w:rsidRPr="002A3082" w:rsidRDefault="00E404F9" w:rsidP="00E404F9">
      <w:pPr>
        <w:ind w:firstLine="426"/>
        <w:jc w:val="center"/>
      </w:pP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00.8pt;margin-top:0;width:338.25pt;height:3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E404F9" w:rsidRPr="00AD3908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6.05pt;margin-top:7pt;width:.05pt;height:11.8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Поле 59" o:spid="_x0000_s1039" type="#_x0000_t202" style="position:absolute;left:0;text-align:left;margin-left:101.75pt;margin-top:18.7pt;width:337.3pt;height:25.65pt;z-index:251673600;visibility:visible" strokecolor="#4f81bd">
            <v:textbox style="mso-next-textbox:#Поле 59">
              <w:txbxContent>
                <w:p w:rsidR="00E404F9" w:rsidRPr="008D15EE" w:rsidRDefault="00E404F9" w:rsidP="00E404F9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left:0;text-align:left;margin-left:256.05pt;margin-top:20.35pt;width:.05pt;height:26.25pt;flip:x;z-index:251680768" o:connectortype="straight">
            <v:stroke endarrow="block"/>
          </v:shape>
        </w:pict>
      </w: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380.5pt;margin-top:22.45pt;width:.05pt;height:34.05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122.55pt;margin-top:22.45pt;width:258pt;height:.05pt;flip:x;z-index:25166950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122.6pt;margin-top:22.45pt;width:0;height:34.05pt;z-index:251670528" o:connectortype="straight">
            <v:stroke endarrow="block"/>
          </v:shape>
        </w:pict>
      </w:r>
    </w:p>
    <w:p w:rsidR="00E404F9" w:rsidRPr="002A3082" w:rsidRDefault="00E404F9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TextBox 5" o:spid="_x0000_s1027" type="#_x0000_t202" style="position:absolute;left:0;text-align:left;margin-left:24.05pt;margin-top:8.2pt;width:204.55pt;height:4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E404F9" w:rsidRPr="001A3AF1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E404F9" w:rsidRPr="00AD3908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TextBox 7" o:spid="_x0000_s1029" type="#_x0000_t202" style="position:absolute;left:0;text-align:left;margin-left:281.55pt;margin-top:8.2pt;width:193.5pt;height:4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E404F9" w:rsidRPr="001A3AF1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Несоответствие представленных документов установленным требованиям</w:t>
                  </w:r>
                </w:p>
                <w:p w:rsidR="00E404F9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500.55pt;margin-top:4pt;width:0;height:274.95pt;z-index:251677696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475.05pt;margin-top:4pt;width:25.5pt;height:0;z-index:251676672" o:connectortype="straight"/>
        </w:pict>
      </w:r>
    </w:p>
    <w:p w:rsidR="00E404F9" w:rsidRPr="002A3082" w:rsidRDefault="00794FDD" w:rsidP="00E404F9">
      <w:pPr>
        <w:pStyle w:val="ConsPlusNormal"/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1" type="#_x0000_t34" style="position:absolute;left:0;text-align:left;margin-left:108.55pt;margin-top:22.7pt;width:28.1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297.05pt;margin-top:118.4pt;width:178pt;height:5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8">
              <w:txbxContent>
                <w:p w:rsidR="00E404F9" w:rsidRPr="001153FB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8.8pt;margin-top:80.35pt;width:0;height:38.05pt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276.7pt;margin-top:79.6pt;width:112.1pt;height:.75pt;z-index:251674624" o:connectortype="straight"/>
        </w:pict>
      </w:r>
      <w:r>
        <w:rPr>
          <w:sz w:val="24"/>
          <w:szCs w:val="24"/>
        </w:rPr>
        <w:pict>
          <v:shape id="TextBox 6" o:spid="_x0000_s1028" type="#_x0000_t202" style="position:absolute;left:0;text-align:left;margin-left:-5.4pt;margin-top:36.8pt;width:282.1pt;height:9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E404F9" w:rsidRPr="00FF51FC" w:rsidRDefault="00E404F9" w:rsidP="00E404F9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E404F9" w:rsidRPr="00472E65" w:rsidRDefault="00E404F9" w:rsidP="00E404F9">
                  <w:pPr>
                    <w:jc w:val="center"/>
                    <w:rPr>
                      <w:szCs w:val="20"/>
                    </w:rPr>
                  </w:pPr>
                </w:p>
                <w:p w:rsidR="00E404F9" w:rsidRPr="004D3DF1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48" type="#_x0000_t32" style="position:absolute;left:0;text-align:left;margin-left:122.6pt;margin-top:8.6pt;width:0;height:21.3pt;z-index:251682816" o:connectortype="straight">
            <v:stroke endarrow="block"/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47" type="#_x0000_t202" style="position:absolute;left:0;text-align:left;margin-left:5.8pt;margin-top:2.3pt;width:234.35pt;height:40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7">
              <w:txbxContent>
                <w:p w:rsidR="00E404F9" w:rsidRPr="001153FB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34" type="#_x0000_t32" style="position:absolute;left:0;text-align:left;margin-left:388.8pt;margin-top:13.2pt;width:.05pt;height:50.05pt;z-index:251668480" o:connectortype="straight">
            <v:stroke endarrow="block"/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50" type="#_x0000_t32" style="position:absolute;left:0;text-align:left;margin-left:122.55pt;margin-top:1.15pt;width:.05pt;height:57.85pt;flip:x;z-index:251684864" o:connectortype="straight">
            <v:stroke endarrow="block"/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51" type="#_x0000_t202" style="position:absolute;left:0;text-align:left;margin-left:293.55pt;margin-top:8.05pt;width:178pt;height:69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1">
              <w:txbxContent>
                <w:p w:rsidR="00E404F9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E404F9" w:rsidRPr="001153FB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44" type="#_x0000_t32" style="position:absolute;left:0;text-align:left;margin-left:471.55pt;margin-top:9.9pt;width:29pt;height:0;flip:x;z-index:251678720" o:connectortype="straight">
            <v:stroke endarrow="block"/>
          </v:shape>
        </w:pict>
      </w:r>
      <w:r>
        <w:rPr>
          <w:noProof/>
        </w:rPr>
        <w:pict>
          <v:shape id="_x0000_s1049" type="#_x0000_t202" style="position:absolute;left:0;text-align:left;margin-left:36.05pt;margin-top:3.8pt;width:178pt;height:69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9">
              <w:txbxContent>
                <w:p w:rsidR="00E404F9" w:rsidRPr="001A3AF1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присвоении, изменении, аннулировании адреса объекта недвижимости</w:t>
                  </w:r>
                </w:p>
              </w:txbxContent>
            </v:textbox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52" type="#_x0000_t32" style="position:absolute;left:0;text-align:left;margin-left:388.8pt;margin-top:8.25pt;width:.05pt;height:45.85pt;z-index:251686912" o:connectortype="straight">
            <v:stroke endarrow="block"/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33" type="#_x0000_t32" style="position:absolute;left:0;text-align:left;margin-left:115.15pt;margin-top:4pt;width:.05pt;height:30.9pt;z-index:251667456" o:connectortype="straight">
            <v:stroke endarrow="block"/>
          </v:shape>
        </w:pict>
      </w:r>
    </w:p>
    <w:p w:rsidR="00E404F9" w:rsidRPr="002A3082" w:rsidRDefault="00794FDD" w:rsidP="00E404F9">
      <w:pPr>
        <w:ind w:firstLine="426"/>
      </w:pPr>
      <w:r>
        <w:rPr>
          <w:noProof/>
        </w:rPr>
        <w:pict>
          <v:shape id="_x0000_s1032" type="#_x0000_t202" style="position:absolute;left:0;text-align:left;margin-left:297.05pt;margin-top:12.7pt;width:178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2">
              <w:txbxContent>
                <w:p w:rsidR="00E404F9" w:rsidRPr="001153FB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</w:p>
    <w:p w:rsidR="00E404F9" w:rsidRPr="002A3082" w:rsidRDefault="00794FDD" w:rsidP="00E404F9">
      <w:pPr>
        <w:ind w:firstLine="426"/>
      </w:pPr>
      <w:r>
        <w:pict>
          <v:shape id="TextBox 13" o:spid="_x0000_s1030" type="#_x0000_t202" style="position:absolute;left:0;text-align:left;margin-left:24.05pt;margin-top:7.3pt;width:178pt;height:6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E404F9" w:rsidRPr="001153FB" w:rsidRDefault="00E404F9" w:rsidP="00E404F9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Выдача (направление) постановления о присвоении, изменении, аннулировании адреса объекту недвижимости</w:t>
                  </w:r>
                </w:p>
              </w:txbxContent>
            </v:textbox>
          </v:shape>
        </w:pict>
      </w: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Pr="002A3082" w:rsidRDefault="00E404F9" w:rsidP="00E404F9">
      <w:pPr>
        <w:ind w:firstLine="426"/>
      </w:pPr>
    </w:p>
    <w:p w:rsidR="00E404F9" w:rsidRDefault="00E404F9" w:rsidP="00E404F9">
      <w:pPr>
        <w:tabs>
          <w:tab w:val="left" w:pos="1455"/>
        </w:tabs>
        <w:ind w:firstLine="426"/>
      </w:pPr>
    </w:p>
    <w:p w:rsidR="009C090E" w:rsidRDefault="009C090E" w:rsidP="00E404F9">
      <w:pPr>
        <w:tabs>
          <w:tab w:val="left" w:pos="1455"/>
        </w:tabs>
        <w:ind w:firstLine="426"/>
      </w:pPr>
    </w:p>
    <w:p w:rsidR="009C090E" w:rsidRDefault="009C090E" w:rsidP="00E404F9">
      <w:pPr>
        <w:tabs>
          <w:tab w:val="left" w:pos="1455"/>
        </w:tabs>
        <w:ind w:firstLine="426"/>
      </w:pPr>
    </w:p>
    <w:p w:rsidR="009C090E" w:rsidRDefault="009C090E" w:rsidP="00E404F9">
      <w:pPr>
        <w:tabs>
          <w:tab w:val="left" w:pos="1455"/>
        </w:tabs>
        <w:ind w:firstLine="426"/>
      </w:pPr>
    </w:p>
    <w:p w:rsidR="009C090E" w:rsidRDefault="009C090E" w:rsidP="00E404F9">
      <w:pPr>
        <w:tabs>
          <w:tab w:val="left" w:pos="1455"/>
        </w:tabs>
        <w:ind w:firstLine="426"/>
      </w:pPr>
    </w:p>
    <w:p w:rsidR="009C090E" w:rsidRPr="002A3082" w:rsidRDefault="009C090E" w:rsidP="00E404F9">
      <w:pPr>
        <w:tabs>
          <w:tab w:val="left" w:pos="1455"/>
        </w:tabs>
        <w:ind w:firstLine="426"/>
      </w:pPr>
    </w:p>
    <w:p w:rsidR="00E404F9" w:rsidRPr="002A3082" w:rsidRDefault="00E404F9" w:rsidP="00E404F9">
      <w:pPr>
        <w:tabs>
          <w:tab w:val="left" w:pos="1455"/>
        </w:tabs>
        <w:ind w:firstLine="426"/>
      </w:pP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lastRenderedPageBreak/>
        <w:t>Приложение №</w:t>
      </w:r>
      <w:r w:rsidR="009C090E">
        <w:rPr>
          <w:b/>
        </w:rPr>
        <w:t>4</w:t>
      </w:r>
    </w:p>
    <w:p w:rsidR="00E404F9" w:rsidRPr="002A3082" w:rsidRDefault="00E404F9" w:rsidP="00E404F9">
      <w:pPr>
        <w:widowControl w:val="0"/>
        <w:tabs>
          <w:tab w:val="left" w:pos="567"/>
        </w:tabs>
        <w:ind w:firstLine="426"/>
        <w:contextualSpacing/>
        <w:jc w:val="right"/>
        <w:rPr>
          <w:b/>
        </w:rPr>
      </w:pPr>
      <w:r w:rsidRPr="002A3082">
        <w:rPr>
          <w:b/>
        </w:rPr>
        <w:t xml:space="preserve">к Административному регламенту </w:t>
      </w:r>
    </w:p>
    <w:p w:rsidR="00E404F9" w:rsidRPr="002A3082" w:rsidRDefault="00E404F9" w:rsidP="00E404F9">
      <w:pPr>
        <w:tabs>
          <w:tab w:val="left" w:pos="1020"/>
        </w:tabs>
        <w:ind w:firstLine="426"/>
      </w:pPr>
    </w:p>
    <w:p w:rsidR="00E404F9" w:rsidRPr="002A3082" w:rsidRDefault="00E404F9" w:rsidP="00E404F9">
      <w:pPr>
        <w:ind w:firstLine="426"/>
        <w:jc w:val="center"/>
        <w:rPr>
          <w:rFonts w:ascii="&quot;Linux Libertine&quot;" w:hAnsi="&quot;Linux Libertine&quot;" w:cs="&quot;Linux Libertine&quot;"/>
          <w:bCs/>
          <w:color w:val="000000"/>
        </w:rPr>
      </w:pPr>
      <w:r w:rsidRPr="002A3082">
        <w:rPr>
          <w:rFonts w:ascii="&quot;Linux Libertine&quot;" w:hAnsi="&quot;Linux Libertine&quot;" w:cs="&quot;Linux Libertine&quot;"/>
          <w:bCs/>
          <w:color w:val="000000"/>
        </w:rPr>
        <w:t>Расписка</w:t>
      </w:r>
    </w:p>
    <w:p w:rsidR="00E404F9" w:rsidRPr="002A3082" w:rsidRDefault="00E404F9" w:rsidP="00E404F9">
      <w:pPr>
        <w:ind w:firstLine="426"/>
        <w:jc w:val="center"/>
        <w:rPr>
          <w:rFonts w:ascii="Calibri" w:hAnsi="Calibri" w:cs="&quot;Linux Libertine&quot;"/>
          <w:b/>
          <w:bCs/>
          <w:color w:val="000000"/>
        </w:rPr>
      </w:pPr>
      <w:r w:rsidRPr="002A3082">
        <w:rPr>
          <w:rFonts w:ascii="&quot;Linux Libertine&quot;" w:hAnsi="&quot;Linux Libertine&quot;" w:cs="&quot;Linux Libertine&quot;"/>
          <w:bCs/>
          <w:color w:val="000000"/>
        </w:rPr>
        <w:t xml:space="preserve">о приеме документов на предоставление услуги </w:t>
      </w:r>
      <w:bookmarkStart w:id="0" w:name="OLE_LINK52"/>
      <w:bookmarkStart w:id="1" w:name="OLE_LINK53"/>
      <w:r w:rsidRPr="002A3082">
        <w:rPr>
          <w:rFonts w:ascii="&quot;Linux Libertine&quot;" w:hAnsi="&quot;Linux Libertine&quot;" w:cs="&quot;Linux Libertine&quot;"/>
          <w:bCs/>
          <w:color w:val="000000"/>
        </w:rPr>
        <w:t>«</w:t>
      </w:r>
      <w:r w:rsidRPr="002A3082">
        <w:t>Присвоение, изменение, аннулирование адреса объекту недвижимости на территории, находящихся в муниципальной собственности Администрации ___________________</w:t>
      </w:r>
      <w:r w:rsidRPr="002A3082">
        <w:rPr>
          <w:rFonts w:ascii="&quot;Linux Libertine&quot;" w:hAnsi="&quot;Linux Libertine&quot;" w:cs="&quot;Linux Libertine&quot;"/>
          <w:b/>
          <w:bCs/>
          <w:color w:val="000000"/>
        </w:rPr>
        <w:t>»</w:t>
      </w:r>
      <w:bookmarkEnd w:id="0"/>
      <w:bookmarkEnd w:id="1"/>
    </w:p>
    <w:p w:rsidR="00E404F9" w:rsidRPr="002A3082" w:rsidRDefault="00E404F9" w:rsidP="00E404F9">
      <w:pPr>
        <w:ind w:firstLine="426"/>
        <w:jc w:val="center"/>
        <w:rPr>
          <w:rFonts w:ascii="Calibri" w:hAnsi="Calibri" w:cs="&quot;Linux Libertine&quot;"/>
          <w:b/>
          <w:bCs/>
          <w:color w:val="000000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E404F9" w:rsidRPr="002A3082" w:rsidTr="00C5577D">
        <w:trPr>
          <w:trHeight w:val="629"/>
        </w:trPr>
        <w:tc>
          <w:tcPr>
            <w:tcW w:w="2691" w:type="pct"/>
            <w:vMerge w:val="restart"/>
            <w:vAlign w:val="center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  <w:r w:rsidRPr="002A3082">
              <w:rPr>
                <w:rFonts w:ascii="&quot;Roman Unicode&quot;" w:hAnsi="&quot;Roman Unicode&quot;" w:cs="&quot;Roman Unicode&quot;"/>
                <w:color w:val="000000"/>
              </w:rPr>
              <w:t xml:space="preserve">Заявитель   </w:t>
            </w:r>
            <w:r w:rsidRPr="002A3082">
              <w:rPr>
                <w:rFonts w:ascii="Calibri" w:hAnsi="Calibri" w:cs="&quot;Roman Unicode&quot;"/>
                <w:color w:val="000000"/>
              </w:rPr>
              <w:t>____________________________</w:t>
            </w:r>
            <w:r w:rsidRPr="002A3082">
              <w:rPr>
                <w:rFonts w:ascii="&quot;Roman Unicode&quot;" w:hAnsi="&quot;Roman Unicode&quot;" w:cs="&quot;Roman Unicode&quot;"/>
                <w:color w:val="000000"/>
              </w:rPr>
              <w:t>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E404F9" w:rsidRPr="002A3082" w:rsidRDefault="00E404F9" w:rsidP="00C5577D">
            <w:pPr>
              <w:ind w:firstLine="426"/>
              <w:rPr>
                <w:rFonts w:ascii="Calibri" w:hAnsi="Calibri"/>
              </w:rPr>
            </w:pPr>
            <w:r w:rsidRPr="002A3082">
              <w:rPr>
                <w:rFonts w:ascii="&quot;Roman Unicode&quot;" w:hAnsi="&quot;Roman Unicode&quot;" w:cs="&quot;Roman Unicode&quot;"/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E404F9" w:rsidRPr="002A3082" w:rsidRDefault="00E404F9" w:rsidP="00C5577D">
            <w:pPr>
              <w:ind w:firstLine="426"/>
              <w:rPr>
                <w:rFonts w:ascii="Calibri" w:hAnsi="Calibri"/>
              </w:rPr>
            </w:pPr>
            <w:r w:rsidRPr="002A3082">
              <w:rPr>
                <w:rFonts w:ascii="Calibri" w:hAnsi="Calibri" w:cs="&quot;Linux Libertine&quot;"/>
                <w:color w:val="000000"/>
              </w:rPr>
              <w:t xml:space="preserve">номер:  </w:t>
            </w:r>
          </w:p>
        </w:tc>
      </w:tr>
      <w:tr w:rsidR="00E404F9" w:rsidRPr="002A3082" w:rsidTr="00C5577D">
        <w:trPr>
          <w:trHeight w:val="629"/>
        </w:trPr>
        <w:tc>
          <w:tcPr>
            <w:tcW w:w="2691" w:type="pct"/>
            <w:vMerge/>
            <w:vAlign w:val="center"/>
          </w:tcPr>
          <w:p w:rsidR="00E404F9" w:rsidRPr="002A3082" w:rsidRDefault="00E404F9" w:rsidP="00C5577D">
            <w:pPr>
              <w:ind w:firstLine="426"/>
              <w:rPr>
                <w:rFonts w:ascii="&quot;Roman Unicode&quot;" w:hAnsi="&quot;Roman Unicode&quot;" w:cs="&quot;Roman Unicode&quot;"/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E404F9" w:rsidRPr="002A3082" w:rsidRDefault="00E404F9" w:rsidP="00C5577D">
            <w:pPr>
              <w:ind w:firstLine="426"/>
              <w:rPr>
                <w:rFonts w:ascii="Calibri" w:hAnsi="Calibri" w:cs="&quot;Linux Libertine&quot;"/>
                <w:color w:val="000000"/>
              </w:rPr>
            </w:pPr>
          </w:p>
        </w:tc>
      </w:tr>
      <w:tr w:rsidR="00E404F9" w:rsidRPr="002A3082" w:rsidTr="00C5577D">
        <w:trPr>
          <w:trHeight w:val="243"/>
        </w:trPr>
        <w:tc>
          <w:tcPr>
            <w:tcW w:w="2691" w:type="pct"/>
            <w:vMerge/>
          </w:tcPr>
          <w:p w:rsidR="00E404F9" w:rsidRPr="002A3082" w:rsidRDefault="00E404F9" w:rsidP="00C5577D">
            <w:pPr>
              <w:ind w:firstLine="426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E404F9" w:rsidRPr="002A3082" w:rsidRDefault="00E404F9" w:rsidP="00C5577D">
            <w:pPr>
              <w:ind w:firstLine="426"/>
              <w:jc w:val="center"/>
            </w:pPr>
            <w:r w:rsidRPr="002A3082">
              <w:rPr>
                <w:rFonts w:cs="&quot;Linux Libertine&quot;"/>
                <w:i/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E404F9" w:rsidRPr="002A3082" w:rsidRDefault="00E404F9" w:rsidP="00E404F9">
      <w:pPr>
        <w:ind w:firstLine="426"/>
        <w:rPr>
          <w:rFonts w:ascii="Calibri" w:hAnsi="Calibri" w:cs="&quot;Roman Unicode&quot;"/>
          <w:color w:val="000000"/>
        </w:rPr>
      </w:pPr>
    </w:p>
    <w:p w:rsidR="00E404F9" w:rsidRPr="002A3082" w:rsidRDefault="00E404F9" w:rsidP="00E404F9">
      <w:pPr>
        <w:ind w:firstLine="426"/>
        <w:jc w:val="both"/>
        <w:rPr>
          <w:rFonts w:ascii="&quot;Roman Unicode&quot;" w:hAnsi="&quot;Roman Unicode&quot;" w:cs="&quot;Roman Unicode&quot;"/>
          <w:color w:val="000000"/>
        </w:rPr>
      </w:pPr>
      <w:r w:rsidRPr="002A3082">
        <w:rPr>
          <w:rFonts w:ascii="&quot;Roman Unicode&quot;" w:hAnsi="&quot;Roman Unicode&quot;" w:cs="&quot;Roman Unicode&quot;"/>
          <w:color w:val="000000"/>
        </w:rPr>
        <w:t xml:space="preserve">сдал(-а), а специалист </w:t>
      </w:r>
      <w:bookmarkStart w:id="2" w:name="OLE_LINK29"/>
      <w:bookmarkStart w:id="3" w:name="OLE_LINK30"/>
      <w:r w:rsidRPr="002A3082">
        <w:rPr>
          <w:rFonts w:ascii="&quot;Roman Unicode&quot;" w:hAnsi="&quot;Roman Unicode&quot;" w:cs="&quot;Roman Unicode&quot;"/>
          <w:color w:val="000000"/>
        </w:rPr>
        <w:t xml:space="preserve">________________________________, </w:t>
      </w:r>
      <w:bookmarkEnd w:id="2"/>
      <w:bookmarkEnd w:id="3"/>
      <w:r w:rsidRPr="002A3082">
        <w:rPr>
          <w:rFonts w:ascii="&quot;Roman Unicode&quot;" w:hAnsi="&quot;Roman Unicode&quot;" w:cs="&quot;Roman Unicode&quot;"/>
          <w:color w:val="000000"/>
        </w:rPr>
        <w:t xml:space="preserve"> принял(-a) для предоставления муниципальной услуги «Присвоение, изменение, аннулирование адреса объекту недвижимости на территории, находящихся в муниципальной собственности Администрации</w:t>
      </w:r>
      <w:r w:rsidRPr="002A3082">
        <w:t xml:space="preserve"> ___________________</w:t>
      </w:r>
      <w:r w:rsidRPr="002A3082">
        <w:rPr>
          <w:rFonts w:ascii="&quot;Roman Unicode&quot;" w:hAnsi="&quot;Roman Unicode&quot;" w:cs="&quot;Roman Unicode&quot;"/>
          <w:color w:val="000000"/>
        </w:rPr>
        <w:t>», следующие документы:</w:t>
      </w:r>
    </w:p>
    <w:p w:rsidR="00E404F9" w:rsidRPr="002A3082" w:rsidRDefault="00E404F9" w:rsidP="00E404F9">
      <w:pPr>
        <w:ind w:firstLine="426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E404F9" w:rsidRPr="002A3082" w:rsidTr="00C5577D">
        <w:tc>
          <w:tcPr>
            <w:tcW w:w="682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  <w:r w:rsidRPr="002A3082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  <w:r w:rsidRPr="002A3082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  <w:r w:rsidRPr="002A3082">
              <w:rPr>
                <w:position w:val="-1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  <w:r w:rsidRPr="002A3082">
              <w:rPr>
                <w:position w:val="-1"/>
              </w:rPr>
              <w:t>Кол-во листов</w:t>
            </w:r>
          </w:p>
        </w:tc>
      </w:tr>
      <w:tr w:rsidR="00E404F9" w:rsidRPr="002A3082" w:rsidTr="00C5577D">
        <w:tc>
          <w:tcPr>
            <w:tcW w:w="682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</w:p>
        </w:tc>
        <w:tc>
          <w:tcPr>
            <w:tcW w:w="1536" w:type="pct"/>
            <w:vAlign w:val="center"/>
          </w:tcPr>
          <w:p w:rsidR="00E404F9" w:rsidRPr="002A3082" w:rsidRDefault="00E404F9" w:rsidP="00C5577D">
            <w:pPr>
              <w:ind w:firstLine="426"/>
            </w:pPr>
          </w:p>
        </w:tc>
        <w:tc>
          <w:tcPr>
            <w:tcW w:w="1626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</w:p>
        </w:tc>
        <w:tc>
          <w:tcPr>
            <w:tcW w:w="1157" w:type="pct"/>
            <w:vAlign w:val="center"/>
          </w:tcPr>
          <w:p w:rsidR="00E404F9" w:rsidRPr="002A3082" w:rsidRDefault="00E404F9" w:rsidP="00C5577D">
            <w:pPr>
              <w:ind w:firstLine="426"/>
              <w:jc w:val="center"/>
            </w:pPr>
          </w:p>
        </w:tc>
      </w:tr>
    </w:tbl>
    <w:p w:rsidR="00E404F9" w:rsidRPr="002A3082" w:rsidRDefault="00E404F9" w:rsidP="00E404F9">
      <w:pPr>
        <w:ind w:firstLine="426"/>
        <w:rPr>
          <w:lang w:val="en-US"/>
        </w:rPr>
      </w:pPr>
    </w:p>
    <w:tbl>
      <w:tblPr>
        <w:tblW w:w="5000" w:type="pct"/>
        <w:tblLook w:val="04A0"/>
      </w:tblPr>
      <w:tblGrid>
        <w:gridCol w:w="910"/>
        <w:gridCol w:w="7088"/>
        <w:gridCol w:w="1573"/>
      </w:tblGrid>
      <w:tr w:rsidR="00E404F9" w:rsidRPr="002A3082" w:rsidTr="00C5577D">
        <w:tc>
          <w:tcPr>
            <w:tcW w:w="475" w:type="pct"/>
            <w:vMerge w:val="restart"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  <w:bookmarkStart w:id="4" w:name="OLE_LINK33"/>
            <w:bookmarkStart w:id="5" w:name="OLE_LINK34"/>
            <w:r w:rsidRPr="002A3082">
              <w:rPr>
                <w:bCs/>
                <w:color w:val="000000"/>
              </w:rPr>
              <w:t>Итого</w:t>
            </w:r>
            <w:r w:rsidRPr="002A3082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  <w:r w:rsidRPr="002A3082">
              <w:rPr>
                <w:bCs/>
                <w:color w:val="000000"/>
              </w:rPr>
              <w:t>листов</w:t>
            </w:r>
          </w:p>
        </w:tc>
      </w:tr>
      <w:tr w:rsidR="00E404F9" w:rsidRPr="002A3082" w:rsidTr="00C5577D">
        <w:tc>
          <w:tcPr>
            <w:tcW w:w="475" w:type="pct"/>
            <w:vMerge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E404F9" w:rsidRPr="002A3082" w:rsidRDefault="00E404F9" w:rsidP="00C5577D">
            <w:pPr>
              <w:ind w:firstLine="426"/>
              <w:jc w:val="center"/>
              <w:rPr>
                <w:vanish/>
                <w:lang w:val="en-US"/>
              </w:rPr>
            </w:pPr>
            <w:bookmarkStart w:id="6" w:name="OLE_LINK23"/>
            <w:bookmarkStart w:id="7" w:name="OLE_LINK24"/>
            <w:r w:rsidRPr="002A3082">
              <w:t xml:space="preserve"> </w:t>
            </w:r>
          </w:p>
          <w:p w:rsidR="00E404F9" w:rsidRPr="002A3082" w:rsidRDefault="00E404F9" w:rsidP="00C5577D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2A3082">
              <w:rPr>
                <w:i/>
                <w:iCs/>
                <w:color w:val="000000"/>
              </w:rPr>
              <w:t>(указывается количество листов прописью)</w:t>
            </w:r>
          </w:p>
          <w:bookmarkEnd w:id="6"/>
          <w:bookmarkEnd w:id="7"/>
          <w:p w:rsidR="00E404F9" w:rsidRPr="002A3082" w:rsidRDefault="00E404F9" w:rsidP="00C5577D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</w:tr>
      <w:tr w:rsidR="00E404F9" w:rsidRPr="002A3082" w:rsidTr="00C5577D">
        <w:tc>
          <w:tcPr>
            <w:tcW w:w="475" w:type="pct"/>
            <w:vMerge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bCs/>
                <w:color w:val="000000"/>
                <w:lang w:val="en-US"/>
              </w:rPr>
            </w:pPr>
            <w:r w:rsidRPr="002A3082">
              <w:rPr>
                <w:bCs/>
                <w:color w:val="000000"/>
              </w:rPr>
              <w:t>документов</w:t>
            </w:r>
          </w:p>
        </w:tc>
      </w:tr>
      <w:tr w:rsidR="00E404F9" w:rsidRPr="002A3082" w:rsidTr="00C5577D">
        <w:tc>
          <w:tcPr>
            <w:tcW w:w="475" w:type="pct"/>
            <w:vMerge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E404F9" w:rsidRPr="002A3082" w:rsidRDefault="00E404F9" w:rsidP="00C5577D">
            <w:pPr>
              <w:ind w:firstLine="426"/>
              <w:jc w:val="center"/>
              <w:rPr>
                <w:i/>
                <w:iCs/>
                <w:color w:val="000000"/>
              </w:rPr>
            </w:pPr>
            <w:r w:rsidRPr="002A3082">
              <w:rPr>
                <w:i/>
                <w:iCs/>
                <w:color w:val="000000"/>
              </w:rPr>
              <w:t>(указывается количество документов прописью)</w:t>
            </w:r>
          </w:p>
          <w:p w:rsidR="00E404F9" w:rsidRPr="002A3082" w:rsidRDefault="00E404F9" w:rsidP="00C5577D">
            <w:pPr>
              <w:ind w:firstLine="426"/>
              <w:jc w:val="center"/>
              <w:rPr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</w:tr>
      <w:bookmarkEnd w:id="4"/>
      <w:bookmarkEnd w:id="5"/>
    </w:tbl>
    <w:p w:rsidR="00E404F9" w:rsidRPr="002A3082" w:rsidRDefault="00E404F9" w:rsidP="00E404F9">
      <w:pPr>
        <w:ind w:firstLine="426"/>
        <w:rPr>
          <w:lang w:val="en-US"/>
        </w:rPr>
      </w:pPr>
    </w:p>
    <w:p w:rsidR="00E404F9" w:rsidRPr="002A3082" w:rsidRDefault="00E404F9" w:rsidP="00E404F9">
      <w:pPr>
        <w:ind w:firstLine="426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E404F9" w:rsidRPr="002A3082" w:rsidTr="00C5577D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404F9" w:rsidRPr="002A3082" w:rsidRDefault="00E404F9" w:rsidP="00C5577D">
            <w:pPr>
              <w:ind w:firstLine="426"/>
              <w:jc w:val="right"/>
              <w:rPr>
                <w:lang w:val="en-US"/>
              </w:rPr>
            </w:pPr>
          </w:p>
        </w:tc>
      </w:tr>
    </w:tbl>
    <w:p w:rsidR="00E404F9" w:rsidRPr="002A3082" w:rsidRDefault="00E404F9" w:rsidP="00E404F9">
      <w:pPr>
        <w:ind w:firstLine="426"/>
        <w:rPr>
          <w:vanish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5103"/>
        <w:gridCol w:w="4468"/>
      </w:tblGrid>
      <w:tr w:rsidR="00E404F9" w:rsidRPr="002A3082" w:rsidTr="00C5577D">
        <w:trPr>
          <w:trHeight w:val="269"/>
        </w:trPr>
        <w:tc>
          <w:tcPr>
            <w:tcW w:w="2666" w:type="pct"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  <w:r w:rsidRPr="002A3082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E404F9" w:rsidRPr="002A3082" w:rsidRDefault="00E404F9" w:rsidP="00C5577D">
            <w:pPr>
              <w:ind w:firstLine="426"/>
              <w:jc w:val="right"/>
              <w:rPr>
                <w:color w:val="000000"/>
                <w:u w:val="single"/>
              </w:rPr>
            </w:pPr>
            <w:r w:rsidRPr="002A3082">
              <w:rPr>
                <w:color w:val="000000"/>
                <w:u w:val="single"/>
                <w:lang w:val="en-US"/>
              </w:rPr>
              <w:t>«</w:t>
            </w:r>
            <w:r w:rsidRPr="002A3082">
              <w:rPr>
                <w:color w:val="000000"/>
                <w:u w:val="single"/>
              </w:rPr>
              <w:t>__</w:t>
            </w:r>
            <w:r w:rsidRPr="002A3082">
              <w:rPr>
                <w:color w:val="000000"/>
                <w:u w:val="single"/>
                <w:lang w:val="en-US"/>
              </w:rPr>
              <w:t xml:space="preserve">» </w:t>
            </w:r>
            <w:r w:rsidRPr="002A3082">
              <w:rPr>
                <w:color w:val="000000"/>
                <w:u w:val="single"/>
              </w:rPr>
              <w:t>________</w:t>
            </w:r>
            <w:r w:rsidRPr="002A3082">
              <w:rPr>
                <w:color w:val="000000"/>
                <w:u w:val="single"/>
                <w:lang w:val="en-US"/>
              </w:rPr>
              <w:t xml:space="preserve"> 20</w:t>
            </w:r>
            <w:r w:rsidRPr="002A3082">
              <w:rPr>
                <w:color w:val="000000"/>
                <w:u w:val="single"/>
              </w:rPr>
              <w:t>__</w:t>
            </w:r>
            <w:r w:rsidRPr="002A3082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E404F9" w:rsidRPr="002A3082" w:rsidTr="00C5577D">
        <w:trPr>
          <w:trHeight w:val="269"/>
        </w:trPr>
        <w:tc>
          <w:tcPr>
            <w:tcW w:w="2666" w:type="pct"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color w:val="000000"/>
              </w:rPr>
            </w:pPr>
            <w:r w:rsidRPr="002A3082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E404F9" w:rsidRPr="002A3082" w:rsidRDefault="00E404F9" w:rsidP="00C5577D">
            <w:pPr>
              <w:ind w:firstLine="426"/>
              <w:jc w:val="right"/>
              <w:rPr>
                <w:color w:val="000000"/>
                <w:lang w:val="en-US"/>
              </w:rPr>
            </w:pPr>
            <w:r w:rsidRPr="002A3082">
              <w:rPr>
                <w:u w:val="single"/>
              </w:rPr>
              <w:t>«__» ________ 20__ г.</w:t>
            </w:r>
          </w:p>
        </w:tc>
      </w:tr>
      <w:tr w:rsidR="00E404F9" w:rsidRPr="002A3082" w:rsidTr="00C5577D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color w:val="000000"/>
              </w:rPr>
            </w:pPr>
            <w:r w:rsidRPr="002A3082">
              <w:rPr>
                <w:color w:val="000000"/>
              </w:rPr>
              <w:t xml:space="preserve">Место выдачи: _______________________________ </w:t>
            </w:r>
          </w:p>
          <w:p w:rsidR="00E404F9" w:rsidRPr="002A3082" w:rsidRDefault="00E404F9" w:rsidP="00C5577D">
            <w:pPr>
              <w:ind w:firstLine="426"/>
              <w:rPr>
                <w:color w:val="000000"/>
              </w:rPr>
            </w:pPr>
          </w:p>
          <w:p w:rsidR="00E404F9" w:rsidRPr="002A3082" w:rsidRDefault="00E404F9" w:rsidP="00C5577D">
            <w:pPr>
              <w:ind w:firstLine="426"/>
              <w:rPr>
                <w:u w:val="single"/>
              </w:rPr>
            </w:pPr>
            <w:r w:rsidRPr="002A3082">
              <w:rPr>
                <w:color w:val="000000"/>
              </w:rPr>
              <w:t>Регистрационный номер ______________________</w:t>
            </w:r>
            <w:r w:rsidRPr="002A3082">
              <w:rPr>
                <w:color w:val="000000"/>
              </w:rPr>
              <w:br/>
            </w:r>
          </w:p>
        </w:tc>
      </w:tr>
      <w:bookmarkEnd w:id="8"/>
      <w:bookmarkEnd w:id="9"/>
    </w:tbl>
    <w:p w:rsidR="00E404F9" w:rsidRPr="002A3082" w:rsidRDefault="00E404F9" w:rsidP="00E404F9">
      <w:pPr>
        <w:ind w:firstLine="426"/>
        <w:rPr>
          <w:color w:val="000000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E404F9" w:rsidRPr="002A3082" w:rsidTr="00C5577D">
        <w:tc>
          <w:tcPr>
            <w:tcW w:w="1800" w:type="pct"/>
            <w:vMerge w:val="restart"/>
            <w:shd w:val="clear" w:color="auto" w:fill="auto"/>
            <w:vAlign w:val="center"/>
          </w:tcPr>
          <w:p w:rsidR="00E404F9" w:rsidRPr="002A3082" w:rsidRDefault="00E404F9" w:rsidP="00C5577D">
            <w:pPr>
              <w:ind w:firstLine="426"/>
            </w:pPr>
            <w:r w:rsidRPr="002A3082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04F9" w:rsidRPr="002A3082" w:rsidRDefault="00E404F9" w:rsidP="00C5577D">
            <w:pPr>
              <w:ind w:firstLine="426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404F9" w:rsidRPr="002A3082" w:rsidRDefault="00E404F9" w:rsidP="00C5577D">
            <w:pPr>
              <w:ind w:firstLine="426"/>
            </w:pPr>
          </w:p>
        </w:tc>
      </w:tr>
      <w:tr w:rsidR="00E404F9" w:rsidRPr="002A3082" w:rsidTr="00C5577D">
        <w:tc>
          <w:tcPr>
            <w:tcW w:w="1800" w:type="pct"/>
            <w:vMerge/>
            <w:shd w:val="clear" w:color="auto" w:fill="auto"/>
            <w:vAlign w:val="center"/>
          </w:tcPr>
          <w:p w:rsidR="00E404F9" w:rsidRPr="002A3082" w:rsidRDefault="00E404F9" w:rsidP="00C5577D">
            <w:pPr>
              <w:ind w:firstLine="426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E404F9" w:rsidRPr="002A3082" w:rsidRDefault="00E404F9" w:rsidP="00C5577D">
            <w:pPr>
              <w:ind w:firstLine="426"/>
              <w:jc w:val="center"/>
              <w:rPr>
                <w:lang w:val="en-US"/>
              </w:rPr>
            </w:pPr>
            <w:bookmarkStart w:id="10" w:name="OLE_LINK41"/>
            <w:bookmarkStart w:id="11" w:name="OLE_LINK42"/>
            <w:r w:rsidRPr="002A3082">
              <w:t xml:space="preserve"> </w:t>
            </w:r>
            <w:r w:rsidRPr="002A3082">
              <w:rPr>
                <w:i/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10"/>
            <w:bookmarkEnd w:id="11"/>
          </w:p>
        </w:tc>
      </w:tr>
      <w:tr w:rsidR="00E404F9" w:rsidRPr="002A3082" w:rsidTr="00C5577D">
        <w:tc>
          <w:tcPr>
            <w:tcW w:w="1800" w:type="pct"/>
            <w:vMerge w:val="restart"/>
            <w:shd w:val="clear" w:color="auto" w:fill="auto"/>
            <w:vAlign w:val="center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  <w:r w:rsidRPr="002A3082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bCs/>
                <w:color w:val="000000"/>
                <w:lang w:val="en-US"/>
              </w:rPr>
            </w:pPr>
          </w:p>
        </w:tc>
      </w:tr>
      <w:tr w:rsidR="00E404F9" w:rsidRPr="002A3082" w:rsidTr="00C5577D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E404F9" w:rsidRPr="002A3082" w:rsidRDefault="00E404F9" w:rsidP="00C5577D">
            <w:pPr>
              <w:ind w:firstLine="426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E404F9" w:rsidRPr="002A3082" w:rsidRDefault="00E404F9" w:rsidP="00C5577D">
            <w:pPr>
              <w:ind w:firstLine="426"/>
              <w:jc w:val="center"/>
              <w:rPr>
                <w:lang w:val="en-US"/>
              </w:rPr>
            </w:pPr>
            <w:r w:rsidRPr="002A3082">
              <w:rPr>
                <w:i/>
                <w:iCs/>
                <w:color w:val="000000"/>
              </w:rPr>
              <w:t>(Фамилия, инициалы)</w:t>
            </w:r>
            <w:r w:rsidRPr="002A3082">
              <w:rPr>
                <w:i/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2A3082">
              <w:rPr>
                <w:i/>
                <w:iCs/>
                <w:color w:val="000000"/>
              </w:rPr>
              <w:t>(подпись)</w:t>
            </w:r>
          </w:p>
        </w:tc>
      </w:tr>
    </w:tbl>
    <w:p w:rsidR="00E404F9" w:rsidRPr="00195170" w:rsidRDefault="00E404F9" w:rsidP="00E404F9">
      <w:pPr>
        <w:ind w:firstLine="426"/>
        <w:rPr>
          <w:sz w:val="28"/>
          <w:szCs w:val="28"/>
        </w:rPr>
      </w:pPr>
    </w:p>
    <w:p w:rsidR="00E404F9" w:rsidRDefault="00E404F9" w:rsidP="00E404F9">
      <w:pPr>
        <w:widowControl w:val="0"/>
        <w:tabs>
          <w:tab w:val="left" w:pos="567"/>
        </w:tabs>
        <w:ind w:left="5529" w:firstLine="567"/>
        <w:contextualSpacing/>
        <w:rPr>
          <w:sz w:val="20"/>
          <w:szCs w:val="20"/>
        </w:rPr>
      </w:pPr>
    </w:p>
    <w:p w:rsidR="001A18A3" w:rsidRPr="001A18A3" w:rsidRDefault="001A18A3" w:rsidP="00E404F9">
      <w:pPr>
        <w:pStyle w:val="1"/>
        <w:ind w:firstLine="720"/>
        <w:jc w:val="center"/>
        <w:rPr>
          <w:sz w:val="28"/>
          <w:szCs w:val="28"/>
        </w:rPr>
      </w:pPr>
    </w:p>
    <w:sectPr w:rsidR="001A18A3" w:rsidRPr="001A18A3" w:rsidSect="00E404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15" w:rsidRDefault="00714315" w:rsidP="00E404F9">
      <w:r>
        <w:separator/>
      </w:r>
    </w:p>
  </w:endnote>
  <w:endnote w:type="continuationSeparator" w:id="1">
    <w:p w:rsidR="00714315" w:rsidRDefault="00714315" w:rsidP="00E4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Roman Unicod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15" w:rsidRDefault="00714315" w:rsidP="00E404F9">
      <w:r>
        <w:separator/>
      </w:r>
    </w:p>
  </w:footnote>
  <w:footnote w:type="continuationSeparator" w:id="1">
    <w:p w:rsidR="00714315" w:rsidRDefault="00714315" w:rsidP="00E404F9">
      <w:r>
        <w:continuationSeparator/>
      </w:r>
    </w:p>
  </w:footnote>
  <w:footnote w:id="2">
    <w:p w:rsidR="00E404F9" w:rsidRDefault="00E404F9" w:rsidP="00E404F9">
      <w:pPr>
        <w:pStyle w:val="aa"/>
      </w:pPr>
      <w:r w:rsidRPr="00B64F2E">
        <w:rPr>
          <w:rStyle w:val="ac"/>
        </w:rPr>
        <w:footnoteRef/>
      </w:r>
      <w:r w:rsidRPr="00B64F2E">
        <w:t xml:space="preserve"> Указывается соответствующим муниципальным образованием</w:t>
      </w:r>
    </w:p>
  </w:footnote>
  <w:footnote w:id="3">
    <w:p w:rsidR="00E404F9" w:rsidRDefault="00E404F9" w:rsidP="00E404F9">
      <w:pPr>
        <w:pStyle w:val="aa"/>
      </w:pPr>
      <w:r w:rsidRPr="00547B8C">
        <w:rPr>
          <w:rStyle w:val="ac"/>
        </w:rPr>
        <w:footnoteRef/>
      </w:r>
      <w:r w:rsidRPr="00547B8C">
        <w:t xml:space="preserve"> Указывается соответствующим муниципальным образованием</w:t>
      </w:r>
    </w:p>
  </w:footnote>
  <w:footnote w:id="4">
    <w:p w:rsidR="00E404F9" w:rsidRDefault="00E404F9" w:rsidP="00E404F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66106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5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6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7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Указывается соответствующим муниципальным образованием</w:t>
      </w:r>
    </w:p>
  </w:footnote>
  <w:footnote w:id="9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Указывается соответствующим муниципальным образованием</w:t>
      </w:r>
    </w:p>
  </w:footnote>
  <w:footnote w:id="10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Указывается соответствующим муниципальным образованием</w:t>
      </w:r>
    </w:p>
  </w:footnote>
  <w:footnote w:id="11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Указывается муниципальное образование</w:t>
      </w:r>
    </w:p>
  </w:footnote>
  <w:footnote w:id="12">
    <w:p w:rsidR="00E404F9" w:rsidRDefault="00E404F9" w:rsidP="00E404F9">
      <w:pPr>
        <w:pStyle w:val="aa"/>
      </w:pPr>
      <w:r>
        <w:rPr>
          <w:rStyle w:val="ac"/>
        </w:rPr>
        <w:footnoteRef/>
      </w:r>
      <w:r>
        <w:t xml:space="preserve"> Указывается муниципальное образование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50F"/>
    <w:rsid w:val="000B3B3B"/>
    <w:rsid w:val="00134D18"/>
    <w:rsid w:val="001A18A3"/>
    <w:rsid w:val="001C2A9F"/>
    <w:rsid w:val="00241E0C"/>
    <w:rsid w:val="00243A6C"/>
    <w:rsid w:val="002A3A80"/>
    <w:rsid w:val="002F57CD"/>
    <w:rsid w:val="00305CBA"/>
    <w:rsid w:val="00331E8E"/>
    <w:rsid w:val="003332F8"/>
    <w:rsid w:val="0036750F"/>
    <w:rsid w:val="00384D3A"/>
    <w:rsid w:val="00385357"/>
    <w:rsid w:val="003B54F4"/>
    <w:rsid w:val="003E61E3"/>
    <w:rsid w:val="004120EA"/>
    <w:rsid w:val="00441387"/>
    <w:rsid w:val="004A75AF"/>
    <w:rsid w:val="004D0133"/>
    <w:rsid w:val="004E4D67"/>
    <w:rsid w:val="00524854"/>
    <w:rsid w:val="00594CE7"/>
    <w:rsid w:val="005F7A37"/>
    <w:rsid w:val="006365D1"/>
    <w:rsid w:val="006F1454"/>
    <w:rsid w:val="006F59D9"/>
    <w:rsid w:val="00714315"/>
    <w:rsid w:val="00794FDD"/>
    <w:rsid w:val="00861E54"/>
    <w:rsid w:val="0087733B"/>
    <w:rsid w:val="008B3D80"/>
    <w:rsid w:val="008B7E32"/>
    <w:rsid w:val="008E135F"/>
    <w:rsid w:val="008E1B94"/>
    <w:rsid w:val="009139DE"/>
    <w:rsid w:val="00936119"/>
    <w:rsid w:val="009C090E"/>
    <w:rsid w:val="00A06313"/>
    <w:rsid w:val="00A37B63"/>
    <w:rsid w:val="00A42728"/>
    <w:rsid w:val="00A75100"/>
    <w:rsid w:val="00AC6DED"/>
    <w:rsid w:val="00B44FD0"/>
    <w:rsid w:val="00BD3228"/>
    <w:rsid w:val="00BF332A"/>
    <w:rsid w:val="00C040C5"/>
    <w:rsid w:val="00C70A82"/>
    <w:rsid w:val="00C74568"/>
    <w:rsid w:val="00D6433F"/>
    <w:rsid w:val="00DE35D5"/>
    <w:rsid w:val="00E404F9"/>
    <w:rsid w:val="00E9490C"/>
    <w:rsid w:val="00EA6B4D"/>
    <w:rsid w:val="00EC247F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7" type="connector" idref="#Прямая со стрелкой 21"/>
        <o:r id="V:Rule18" type="connector" idref="#_x0000_s1034"/>
        <o:r id="V:Rule19" type="connector" idref="#_x0000_s1033"/>
        <o:r id="V:Rule20" type="connector" idref="#_x0000_s1040"/>
        <o:r id="V:Rule21" type="connector" idref="#_x0000_s1037"/>
        <o:r id="V:Rule22" type="connector" idref="#_x0000_s1035"/>
        <o:r id="V:Rule23" type="connector" idref="#_x0000_s1036"/>
        <o:r id="V:Rule24" type="connector" idref="#_x0000_s1043"/>
        <o:r id="V:Rule25" type="connector" idref="#_x0000_s1044"/>
        <o:r id="V:Rule26" type="connector" idref="#_x0000_s1046"/>
        <o:r id="V:Rule27" type="connector" idref="#_x0000_s1045"/>
        <o:r id="V:Rule28" type="connector" idref="#_x0000_s1041"/>
        <o:r id="V:Rule29" type="connector" idref="#_x0000_s1052"/>
        <o:r id="V:Rule30" type="connector" idref="#_x0000_s1042"/>
        <o:r id="V:Rule31" type="connector" idref="#_x0000_s1048"/>
        <o:r id="V:Rule3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E404F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E404F9"/>
    <w:rPr>
      <w:vertAlign w:val="superscript"/>
    </w:rPr>
  </w:style>
  <w:style w:type="paragraph" w:styleId="ad">
    <w:name w:val="header"/>
    <w:basedOn w:val="a"/>
    <w:link w:val="ae"/>
    <w:uiPriority w:val="99"/>
    <w:rsid w:val="00E404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404F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E404F9"/>
  </w:style>
  <w:style w:type="character" w:styleId="af0">
    <w:name w:val="Hyperlink"/>
    <w:rsid w:val="00E404F9"/>
    <w:rPr>
      <w:color w:val="0000FF"/>
      <w:u w:val="single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E40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rsid w:val="00E404F9"/>
    <w:rPr>
      <w:sz w:val="18"/>
      <w:szCs w:val="18"/>
    </w:rPr>
  </w:style>
  <w:style w:type="paragraph" w:styleId="af2">
    <w:name w:val="annotation text"/>
    <w:basedOn w:val="a"/>
    <w:link w:val="af3"/>
    <w:rsid w:val="00E404F9"/>
  </w:style>
  <w:style w:type="character" w:customStyle="1" w:styleId="af3">
    <w:name w:val="Текст примечания Знак"/>
    <w:basedOn w:val="a0"/>
    <w:link w:val="af2"/>
    <w:rsid w:val="00E404F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E404F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E404F9"/>
    <w:rPr>
      <w:b/>
      <w:bCs/>
    </w:rPr>
  </w:style>
  <w:style w:type="character" w:styleId="af6">
    <w:name w:val="FollowedHyperlink"/>
    <w:uiPriority w:val="99"/>
    <w:rsid w:val="00E404F9"/>
    <w:rPr>
      <w:color w:val="800080"/>
      <w:u w:val="single"/>
    </w:rPr>
  </w:style>
  <w:style w:type="paragraph" w:customStyle="1" w:styleId="af7">
    <w:name w:val="Знак Знак Знак Знак"/>
    <w:basedOn w:val="a"/>
    <w:rsid w:val="00E404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E404F9"/>
    <w:pPr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404F9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E404F9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E404F9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E404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404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404F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404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0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rsid w:val="00E404F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E404F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E404F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E40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E404F9"/>
    <w:rPr>
      <w:vertAlign w:val="superscript"/>
    </w:rPr>
  </w:style>
  <w:style w:type="paragraph" w:customStyle="1" w:styleId="Style29">
    <w:name w:val="Style29"/>
    <w:basedOn w:val="a"/>
    <w:rsid w:val="00E404F9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\4635009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\4635009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D:\document\428625379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D:\document\423917598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document\41281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9030</Words>
  <Characters>51472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2018-12-21T06:43:00Z</cp:lastPrinted>
  <dcterms:created xsi:type="dcterms:W3CDTF">2019-04-08T09:37:00Z</dcterms:created>
  <dcterms:modified xsi:type="dcterms:W3CDTF">2019-04-08T10:14:00Z</dcterms:modified>
</cp:coreProperties>
</file>